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00F82484">
        <w:rPr>
          <w:rFonts w:ascii="돋움" w:eastAsia="돋움" w:hAnsi="돋움"/>
          <w:color w:val="000000" w:themeColor="text1"/>
          <w:szCs w:val="20"/>
        </w:rPr>
        <w:t>9</w:t>
      </w:r>
      <w:r w:rsidR="007F75B2" w:rsidRPr="007F496D">
        <w:rPr>
          <w:rFonts w:ascii="돋움" w:eastAsia="돋움" w:hAnsi="돋움" w:hint="eastAsia"/>
          <w:color w:val="000000" w:themeColor="text1"/>
          <w:szCs w:val="20"/>
        </w:rPr>
        <w:t xml:space="preserve">년 </w:t>
      </w:r>
      <w:r w:rsidR="00433BF7">
        <w:rPr>
          <w:rFonts w:ascii="돋움" w:eastAsia="돋움" w:hAnsi="돋움"/>
          <w:color w:val="000000" w:themeColor="text1"/>
          <w:szCs w:val="20"/>
        </w:rPr>
        <w:t>6</w:t>
      </w:r>
      <w:r w:rsidR="007F75B2" w:rsidRPr="007F496D">
        <w:rPr>
          <w:rFonts w:ascii="돋움" w:eastAsia="돋움" w:hAnsi="돋움" w:hint="eastAsia"/>
          <w:color w:val="000000" w:themeColor="text1"/>
          <w:szCs w:val="20"/>
        </w:rPr>
        <w:t>월 행복나눔재단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w:t>
      </w:r>
      <w:r w:rsidR="00433BF7">
        <w:rPr>
          <w:rFonts w:ascii="돋움" w:eastAsia="돋움" w:hAnsi="돋움"/>
          <w:color w:val="000000" w:themeColor="text1"/>
          <w:szCs w:val="20"/>
        </w:rPr>
        <w:t>9</w:t>
      </w:r>
      <w:r w:rsidR="007F75B2" w:rsidRPr="007F496D">
        <w:rPr>
          <w:rFonts w:ascii="돋움" w:eastAsia="돋움" w:hAnsi="돋움" w:hint="eastAsia"/>
          <w:color w:val="000000" w:themeColor="text1"/>
          <w:szCs w:val="20"/>
        </w:rPr>
        <w:t>호</w:t>
      </w:r>
    </w:p>
    <w:p w:rsidR="005F6A6D" w:rsidRDefault="005F6A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일상의</w:t>
      </w:r>
      <w:r w:rsidRPr="00433BF7">
        <w:rPr>
          <w:rFonts w:ascii="돋움" w:eastAsia="돋움" w:hAnsi="돋움"/>
          <w:b/>
          <w:color w:val="000000" w:themeColor="text1"/>
          <w:szCs w:val="20"/>
        </w:rPr>
        <w:t xml:space="preserve"> 작은 것들이 모여 기적을 만든다</w:t>
      </w:r>
    </w:p>
    <w:p w:rsidR="00433BF7" w:rsidRPr="00D771E2" w:rsidRDefault="00433BF7" w:rsidP="00433BF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희망의</w:t>
      </w:r>
      <w:r w:rsidRPr="00433BF7">
        <w:rPr>
          <w:rFonts w:ascii="돋움" w:eastAsia="돋움" w:hAnsi="돋움"/>
          <w:b/>
          <w:color w:val="000000" w:themeColor="text1"/>
          <w:szCs w:val="20"/>
        </w:rPr>
        <w:t xml:space="preserve"> 빛을 비추는 ‘나눔 기획자’</w:t>
      </w:r>
    </w:p>
    <w:p w:rsidR="00D771E2" w:rsidRPr="00D771E2" w:rsidRDefault="00D771E2" w:rsidP="00D771E2">
      <w:pPr>
        <w:pStyle w:val="a3"/>
        <w:rPr>
          <w:rFonts w:ascii="돋움" w:eastAsia="돋움" w:hAnsi="돋움"/>
          <w:color w:val="000000" w:themeColor="text1"/>
          <w:szCs w:val="20"/>
        </w:rPr>
      </w:pPr>
    </w:p>
    <w:p w:rsidR="00240DBF" w:rsidRDefault="00433BF7" w:rsidP="00D771E2">
      <w:pPr>
        <w:pStyle w:val="a3"/>
        <w:rPr>
          <w:rFonts w:ascii="돋움" w:eastAsia="돋움" w:hAnsi="돋움"/>
          <w:color w:val="000000" w:themeColor="text1"/>
          <w:szCs w:val="20"/>
        </w:rPr>
      </w:pPr>
      <w:r w:rsidRPr="00433BF7">
        <w:rPr>
          <w:rFonts w:ascii="돋움" w:eastAsia="돋움" w:hAnsi="돋움" w:hint="eastAsia"/>
          <w:color w:val="000000" w:themeColor="text1"/>
          <w:szCs w:val="20"/>
        </w:rPr>
        <w:t>배우</w:t>
      </w:r>
      <w:r w:rsidRPr="00433BF7">
        <w:rPr>
          <w:rFonts w:ascii="돋움" w:eastAsia="돋움" w:hAnsi="돋움"/>
          <w:color w:val="000000" w:themeColor="text1"/>
          <w:szCs w:val="20"/>
        </w:rPr>
        <w:t xml:space="preserve"> 겸 작가 이광기 편</w:t>
      </w:r>
    </w:p>
    <w:p w:rsidR="00D771E2" w:rsidRDefault="00D771E2" w:rsidP="00D771E2">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누구나</w:t>
      </w:r>
      <w:r w:rsidRPr="00433BF7">
        <w:rPr>
          <w:rFonts w:ascii="돋움" w:eastAsia="돋움" w:hAnsi="돋움"/>
          <w:color w:val="000000" w:themeColor="text1"/>
          <w:szCs w:val="20"/>
        </w:rPr>
        <w:t xml:space="preserve"> 한 번쯤 시들어가고 있는 꽃을 본 적이 있을 겁니다. ‘이렇게 힘든데 과연 내게 봄날은 올까? 우리 가정에 다시 예쁜 꽃이 필 수 있을까? 난 시들어가는 꽃이 아닐까’ 절망하던 날들이 있었습니다. 그러던 어느 날 이런 광경을 보게 됐습니다. 시들어버린 꽃 옆에 작은 씨앗들이 떨어져 있는 것을요. 생사의 막간에서 애잔하게 스러지던 꽃이 새로운 생명을 잉태하고 있었던 것입니다. 스러짐은 소멸이 아니라, 생명의 뿌리라는 것을 깨닫던 순간이었습니다.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막과</w:t>
      </w:r>
      <w:r w:rsidRPr="00433BF7">
        <w:rPr>
          <w:rFonts w:ascii="돋움" w:eastAsia="돋움" w:hAnsi="돋움"/>
          <w:b/>
          <w:color w:val="000000" w:themeColor="text1"/>
          <w:szCs w:val="20"/>
        </w:rPr>
        <w:t xml:space="preserve"> 막 사이, 경계에서 태어나는 새로운 씨앗</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지난</w:t>
      </w:r>
      <w:r w:rsidRPr="00433BF7">
        <w:rPr>
          <w:rFonts w:ascii="돋움" w:eastAsia="돋움" w:hAnsi="돋움"/>
          <w:color w:val="000000" w:themeColor="text1"/>
          <w:szCs w:val="20"/>
        </w:rPr>
        <w:t xml:space="preserve"> 해 첫 개인 사진전 ‘막간’에 출품한 작품들은 이런 묵상에서 시작했습니다. 생화(生花)와 조화(造花)를 한 화병에 담았을 때 시간의 흐름에 따라 나타나는 극렬한 대비 속에서 삶과 죽음, 진실과 거짓을 포착하게 하고, 그 너머에 또다시 새로운 삶이 시작되리란 걸 예감할 수 있게 한 것이죠. 이처럼 끝과 시작을 연결하는 순환의 고리가 바로 막간입니다. 무대의 막과 막 사이에서 울음을 터뜨리곤 했던 어린 배우 시절, 그리고 아들 석규를 잃은 슬픔으로 깊이 침잠해있던 시절 머물던 공간이 바로 막간이며, 이는 섭리에 순응하는 준비의 공간이기도 한 것입니다.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color w:val="000000" w:themeColor="text1"/>
          <w:szCs w:val="20"/>
        </w:rPr>
        <w:t xml:space="preserve"> ‘사진’이라는 매체에 내가 포착한 순간을 담고, 이 감동을 보다 많은 이들에게 전하는 일은 아프리카의 아이티에서 시작했습니다. 아이들의 그늘진 얼굴이 환하게 바뀌는 모습, 희망으로 반짝이는 눈망울을 담았던 사진을 나중에 보면서 다시 그 감동이 살아나는 걸 느꼈기 때문입니다. ‘사진 한 장으로도 큰 울림을 줄 수 있구나!’라는 걸 깨달았습니다.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아이들의</w:t>
      </w:r>
      <w:r w:rsidRPr="00433BF7">
        <w:rPr>
          <w:rFonts w:ascii="돋움" w:eastAsia="돋움" w:hAnsi="돋움"/>
          <w:b/>
          <w:color w:val="000000" w:themeColor="text1"/>
          <w:szCs w:val="20"/>
        </w:rPr>
        <w:t xml:space="preserve"> 꿈 공장, 아이티에 학교를 지은 이유</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아이티와</w:t>
      </w:r>
      <w:r w:rsidRPr="00433BF7">
        <w:rPr>
          <w:rFonts w:ascii="돋움" w:eastAsia="돋움" w:hAnsi="돋움"/>
          <w:color w:val="000000" w:themeColor="text1"/>
          <w:szCs w:val="20"/>
        </w:rPr>
        <w:t xml:space="preserve"> 처음 인연을 맺게 된 건 이곳에 진도 7.0의 강진이 휩쓸고 가면서 도움의 손길이 필요했기 때문입니다. 월드비전과 함께 달려간 그곳에서 석규와 같은 나이의 아이, 세손을 만났습니다. 지진으로 부모를 잃고 엉엉 우는 세손을 품에 안았을 땐 내 아이를 다시 안은 것 같았습니다. ‘꿈속에서나마 석규의 체온을 느껴보고 싶다’는 마음이 하늘에 닿은 것 같았습니다.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당시</w:t>
      </w:r>
      <w:r w:rsidRPr="00433BF7">
        <w:rPr>
          <w:rFonts w:ascii="돋움" w:eastAsia="돋움" w:hAnsi="돋움"/>
          <w:color w:val="000000" w:themeColor="text1"/>
          <w:szCs w:val="20"/>
        </w:rPr>
        <w:t xml:space="preserve"> 지진으로 아이티의 많은 학교가 무너졌습니다. 학교는 아이들의 꿈을 만들어내는 공장입니다. 학교에 가지 않으면 아이들은 밭에서 일을 하게 될 테지요. 언젠가, 자신의 꿈을 도화지에 그려보도록 했을 때 아이티 아이들은 농사짓는 장면이나 오토바이 등을 그렸습니다. 동네에서 볼 수 있는 것들뿐이었어요. 꿈이 동네 안에 갇혀 있는 겁니다. 바깥세상을 알려주고 꿈의 크기를 키우는 것은 공부, 그리고 학교입니다.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color w:val="000000" w:themeColor="text1"/>
          <w:szCs w:val="20"/>
        </w:rPr>
        <w:t xml:space="preserve"> 학교를 지어주고 싶은 마음에 한국으로 돌아와 아이티자선 미술 경매를 열었는데 다행히 반응이 좋았습니다. 세 번의 행사만으로 학교를 지었고, 이후 또 한 동을 지었습니다. 500~600여 명 아이들이 다니는 이 학교의 이름은 케빈, 먼저 천국으로 간 석규의 영어 이름이기도 합니다. 그리고 이젠 아이티가 아닌 다른 지역에도 학교 지어주기 프로젝트를 실행하고 있습니다. 빈곤과 기아를 탈출할 수 있는 유일한 방법이 공부라는 걸 지역민들도 잘 알고 있습니다. 아</w:t>
      </w:r>
      <w:r w:rsidRPr="00433BF7">
        <w:rPr>
          <w:rFonts w:ascii="돋움" w:eastAsia="돋움" w:hAnsi="돋움" w:hint="eastAsia"/>
          <w:color w:val="000000" w:themeColor="text1"/>
          <w:szCs w:val="20"/>
        </w:rPr>
        <w:t>무리</w:t>
      </w:r>
      <w:r w:rsidRPr="00433BF7">
        <w:rPr>
          <w:rFonts w:ascii="돋움" w:eastAsia="돋움" w:hAnsi="돋움"/>
          <w:color w:val="000000" w:themeColor="text1"/>
          <w:szCs w:val="20"/>
        </w:rPr>
        <w:t xml:space="preserve"> 먼 길이라도 마다하지 않고 아이들은 즐거운 마음으로 매일매일 학교에 다니고 있습니다.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‘예술을</w:t>
      </w:r>
      <w:r w:rsidRPr="00433BF7">
        <w:rPr>
          <w:rFonts w:ascii="돋움" w:eastAsia="돋움" w:hAnsi="돋움"/>
          <w:b/>
          <w:color w:val="000000" w:themeColor="text1"/>
          <w:szCs w:val="20"/>
        </w:rPr>
        <w:t xml:space="preserve"> 통한 나눔’의 실천, 자선경매와 피스 핀</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아이티에</w:t>
      </w:r>
      <w:r w:rsidRPr="00433BF7">
        <w:rPr>
          <w:rFonts w:ascii="돋움" w:eastAsia="돋움" w:hAnsi="돋움"/>
          <w:color w:val="000000" w:themeColor="text1"/>
          <w:szCs w:val="20"/>
        </w:rPr>
        <w:t xml:space="preserve"> 학교를 지어준 힘은 ‘예술을 통한 나눔’이었습니다. 자선경매를 포함해 10여 년간 미술 전시를 진행했는데, 작가에게는 자신의 작품을 대중에게 알리면서도 기부까지 할 수 있는 기회가 되어주었습니다. 아이티 아이들뿐 아니라 작가들까지 ‘모두가 행복한 세상’을 만들 수 있었던 것이죠. 이런 전시를 하면서 떠올린 키워드는 ‘방향’입니다. 후배나 후세들이 올바른 방향으로 갈 수 있도록 재능을 통한 나눔, 공유를 통한 나눔이 필요하다는 것이지요. </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color w:val="000000" w:themeColor="text1"/>
          <w:szCs w:val="20"/>
        </w:rPr>
        <w:t xml:space="preserve"> 자선 미술전시와 관련해서 가지고 있는 앞으로의 계획은 공익재단을 설립한 뒤 ‘라이브 자선 경매방송’을 제작해 대중과 신진 작가들을 연결해주는 것입니다.&lt;나 혼자 산다&gt;라는 프로그램에서 헨리와 함께 경매 방송을 했던 것처럼요. 스튜디오 ‘끼’를 설립한 것도 이런 예술 나눔을 위한 플랫폼을 갖기 위해서입니다. 재능은 있지만 이를 선보일 무대가 없는 작가들을 위한 전시, 선배가 후배를 끌어주는 2인 전시 등으로 시너지 효과를 낼 수 있도록 하고, 많은 사람들</w:t>
      </w:r>
      <w:r w:rsidRPr="00433BF7">
        <w:rPr>
          <w:rFonts w:ascii="돋움" w:eastAsia="돋움" w:hAnsi="돋움" w:hint="eastAsia"/>
          <w:color w:val="000000" w:themeColor="text1"/>
          <w:szCs w:val="20"/>
        </w:rPr>
        <w:t>이</w:t>
      </w:r>
      <w:r w:rsidRPr="00433BF7">
        <w:rPr>
          <w:rFonts w:ascii="돋움" w:eastAsia="돋움" w:hAnsi="돋움"/>
          <w:color w:val="000000" w:themeColor="text1"/>
          <w:szCs w:val="20"/>
        </w:rPr>
        <w:t xml:space="preserve"> 이곳에서 대화를 나누거나 회의를 하고 강의를 듣는 그런 공간이 되도록 할 겁니다. 또한, 최근에는 예술가들과 함께 희망의 시작점을 뜻하는 ‘피스 핀(Peace Pin)’을 설치하는 작업도 진행하고 있습니다. </w:t>
      </w: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color w:val="000000" w:themeColor="text1"/>
          <w:szCs w:val="20"/>
        </w:rPr>
        <w:t xml:space="preserve"> </w:t>
      </w: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b/>
          <w:color w:val="000000" w:themeColor="text1"/>
          <w:szCs w:val="20"/>
        </w:rPr>
        <w:t>일상의</w:t>
      </w:r>
      <w:r w:rsidRPr="00433BF7">
        <w:rPr>
          <w:rFonts w:ascii="돋움" w:eastAsia="돋움" w:hAnsi="돋움"/>
          <w:b/>
          <w:color w:val="000000" w:themeColor="text1"/>
          <w:szCs w:val="20"/>
        </w:rPr>
        <w:t xml:space="preserve"> 작은 것들이 모여 기적을 만든다</w:t>
      </w:r>
    </w:p>
    <w:p w:rsidR="00433BF7" w:rsidRPr="00433BF7" w:rsidRDefault="00433BF7" w:rsidP="00433BF7">
      <w:pPr>
        <w:pStyle w:val="a3"/>
        <w:rPr>
          <w:rFonts w:ascii="돋움" w:eastAsia="돋움" w:hAnsi="돋움"/>
          <w:color w:val="000000" w:themeColor="text1"/>
          <w:szCs w:val="20"/>
        </w:rPr>
      </w:pPr>
    </w:p>
    <w:p w:rsidR="00433BF7" w:rsidRPr="00433BF7"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나눔은</w:t>
      </w:r>
      <w:r w:rsidRPr="00433BF7">
        <w:rPr>
          <w:rFonts w:ascii="돋움" w:eastAsia="돋움" w:hAnsi="돋움"/>
          <w:color w:val="000000" w:themeColor="text1"/>
          <w:szCs w:val="20"/>
        </w:rPr>
        <w:t xml:space="preserve"> 작은 일상일 뿐입니다. 내가 가진 공간과 재능을 나누는 일, 행사나 강연 등을 통해 후원과 기부에 동참시키는 일과 같이 소소한 것들뿐인데, 이런 일상의 작은 것들이 모여 기적을 만들곤 합니다. 그래서 제게 나눔은 ‘경제 가치로 환산할 수 없는 큰 선물’입니다. </w:t>
      </w:r>
    </w:p>
    <w:p w:rsidR="00433BF7" w:rsidRPr="00433BF7" w:rsidRDefault="00433BF7" w:rsidP="00433BF7">
      <w:pPr>
        <w:pStyle w:val="a3"/>
        <w:rPr>
          <w:rFonts w:ascii="돋움" w:eastAsia="돋움" w:hAnsi="돋움"/>
          <w:color w:val="000000" w:themeColor="text1"/>
          <w:szCs w:val="20"/>
        </w:rPr>
      </w:pPr>
    </w:p>
    <w:p w:rsidR="00D771E2" w:rsidRDefault="00433BF7" w:rsidP="00433BF7">
      <w:pPr>
        <w:pStyle w:val="a3"/>
        <w:rPr>
          <w:rFonts w:ascii="돋움" w:eastAsia="돋움" w:hAnsi="돋움"/>
          <w:color w:val="000000" w:themeColor="text1"/>
          <w:szCs w:val="20"/>
        </w:rPr>
      </w:pPr>
      <w:r w:rsidRPr="00433BF7">
        <w:rPr>
          <w:rFonts w:ascii="돋움" w:eastAsia="돋움" w:hAnsi="돋움" w:hint="eastAsia"/>
          <w:color w:val="000000" w:themeColor="text1"/>
          <w:szCs w:val="20"/>
        </w:rPr>
        <w:t>지속적으로</w:t>
      </w:r>
      <w:r w:rsidRPr="00433BF7">
        <w:rPr>
          <w:rFonts w:ascii="돋움" w:eastAsia="돋움" w:hAnsi="돋움"/>
          <w:color w:val="000000" w:themeColor="text1"/>
          <w:szCs w:val="20"/>
        </w:rPr>
        <w:t xml:space="preserve"> 나눔을 실천하다 보면 또 다른 삶의 카테고리가 더 생깁니다. 그리고 이 두 번째 카테고리는 인생의 2막을 열 수 있는 ‘열쇠’가 될 수 있습니다. 배우에서 예술작가로, 예술 기획자 및 관련 행사 진행자로, 그리고 나눔 기획자로 활동하며 누군가에게 행복을 줄 수 있는 이 일이 좋습니다. 지금 저는 매우 행복합니다.</w:t>
      </w:r>
    </w:p>
    <w:p w:rsidR="00D771E2" w:rsidRDefault="00D771E2" w:rsidP="00D771E2">
      <w:pPr>
        <w:pStyle w:val="a3"/>
        <w:rPr>
          <w:rFonts w:ascii="돋움" w:eastAsia="돋움" w:hAnsi="돋움"/>
          <w:color w:val="000000" w:themeColor="text1"/>
          <w:szCs w:val="20"/>
        </w:rPr>
      </w:pPr>
    </w:p>
    <w:p w:rsidR="00D771E2" w:rsidRPr="00D771E2" w:rsidRDefault="00D771E2" w:rsidP="00D771E2">
      <w:pPr>
        <w:pStyle w:val="a3"/>
        <w:rPr>
          <w:rFonts w:ascii="돋움" w:eastAsia="돋움" w:hAnsi="돋움"/>
          <w:color w:val="000000" w:themeColor="text1"/>
          <w:szCs w:val="20"/>
        </w:rPr>
      </w:pPr>
    </w:p>
    <w:p w:rsidR="005F6A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소셜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FE3203" w:rsidRPr="007F496D" w:rsidRDefault="00FE3203" w:rsidP="00A25DD5">
      <w:pPr>
        <w:pStyle w:val="a3"/>
        <w:rPr>
          <w:rFonts w:ascii="돋움" w:eastAsia="돋움" w:hAnsi="돋움"/>
          <w:color w:val="000000" w:themeColor="text1"/>
          <w:szCs w:val="20"/>
        </w:rPr>
      </w:pPr>
    </w:p>
    <w:p w:rsidR="00001AB7" w:rsidRPr="00433BF7" w:rsidRDefault="00433BF7" w:rsidP="00001AB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 xml:space="preserve">다문화 친구들과 함께 역사 속으로 떠나는 </w:t>
      </w:r>
      <w:r w:rsidRPr="00433BF7">
        <w:rPr>
          <w:rFonts w:ascii="돋움" w:eastAsia="돋움" w:hAnsi="돋움"/>
          <w:b/>
          <w:color w:val="000000" w:themeColor="text1"/>
          <w:szCs w:val="20"/>
        </w:rPr>
        <w:t>‘</w:t>
      </w:r>
      <w:r w:rsidRPr="00433BF7">
        <w:rPr>
          <w:rFonts w:ascii="돋움" w:eastAsia="돋움" w:hAnsi="돋움" w:hint="eastAsia"/>
          <w:b/>
          <w:color w:val="000000" w:themeColor="text1"/>
          <w:szCs w:val="20"/>
        </w:rPr>
        <w:t>타임머신</w:t>
      </w:r>
      <w:r w:rsidRPr="00433BF7">
        <w:rPr>
          <w:rFonts w:ascii="돋움" w:eastAsia="돋움" w:hAnsi="돋움"/>
          <w:b/>
          <w:color w:val="000000" w:themeColor="text1"/>
          <w:szCs w:val="20"/>
        </w:rPr>
        <w:t>’</w:t>
      </w:r>
    </w:p>
    <w:p w:rsidR="00D771E2" w:rsidRPr="00433BF7" w:rsidRDefault="00433BF7" w:rsidP="00001AB7">
      <w:pPr>
        <w:pStyle w:val="a3"/>
        <w:rPr>
          <w:rFonts w:ascii="돋움" w:eastAsia="돋움" w:hAnsi="돋움"/>
          <w:b/>
          <w:color w:val="000000" w:themeColor="text1"/>
          <w:szCs w:val="20"/>
        </w:rPr>
      </w:pPr>
      <w:r w:rsidRPr="00433BF7">
        <w:rPr>
          <w:rFonts w:ascii="돋움" w:eastAsia="돋움" w:hAnsi="돋움" w:hint="eastAsia"/>
          <w:b/>
          <w:color w:val="000000" w:themeColor="text1"/>
          <w:szCs w:val="20"/>
        </w:rPr>
        <w:t>행복얼라이언스 문화역사 체험학습</w:t>
      </w:r>
    </w:p>
    <w:p w:rsidR="00FB4C4E" w:rsidRDefault="00FB4C4E" w:rsidP="00A25DD5">
      <w:pPr>
        <w:pStyle w:val="a3"/>
        <w:rPr>
          <w:rFonts w:ascii="돋움" w:eastAsia="돋움" w:hAnsi="돋움"/>
          <w:color w:val="000000" w:themeColor="text1"/>
          <w:szCs w:val="20"/>
        </w:rPr>
      </w:pP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따사로운</w:t>
      </w:r>
      <w:r w:rsidRPr="00433BF7">
        <w:rPr>
          <w:rFonts w:ascii="돋움" w:eastAsia="돋움" w:hAnsi="돋움"/>
          <w:color w:val="000000" w:themeColor="text1"/>
          <w:szCs w:val="20"/>
        </w:rPr>
        <w:t xml:space="preserve"> 햇볕 아래 세상이 온통 초록으로 물들던 지난 4월 말, 다문화 가정 학생과 친구들이 함께 어우러져</w:t>
      </w:r>
      <w:r>
        <w:rPr>
          <w:rFonts w:ascii="돋움" w:eastAsia="돋움" w:hAnsi="돋움" w:hint="eastAsia"/>
          <w:color w:val="000000" w:themeColor="text1"/>
          <w:szCs w:val="20"/>
        </w:rPr>
        <w:t xml:space="preserve"> </w:t>
      </w:r>
      <w:r w:rsidRPr="00433BF7">
        <w:rPr>
          <w:rFonts w:ascii="돋움" w:eastAsia="돋움" w:hAnsi="돋움" w:hint="eastAsia"/>
          <w:color w:val="000000" w:themeColor="text1"/>
          <w:szCs w:val="20"/>
        </w:rPr>
        <w:t>서울</w:t>
      </w:r>
      <w:r w:rsidRPr="00433BF7">
        <w:rPr>
          <w:rFonts w:ascii="돋움" w:eastAsia="돋움" w:hAnsi="돋움"/>
          <w:color w:val="000000" w:themeColor="text1"/>
          <w:szCs w:val="20"/>
        </w:rPr>
        <w:t xml:space="preserve"> 덕수궁 일대로 역사탐방을 떠났습니다. 탐방 코스를 지날 때마다 아이들의 재잘거리는 목소리가</w:t>
      </w:r>
      <w:r>
        <w:rPr>
          <w:rFonts w:ascii="돋움" w:eastAsia="돋움" w:hAnsi="돋움" w:hint="eastAsia"/>
          <w:color w:val="000000" w:themeColor="text1"/>
          <w:szCs w:val="20"/>
        </w:rPr>
        <w:t xml:space="preserve"> </w:t>
      </w:r>
      <w:r w:rsidRPr="00433BF7">
        <w:rPr>
          <w:rFonts w:ascii="돋움" w:eastAsia="돋움" w:hAnsi="돋움" w:hint="eastAsia"/>
          <w:color w:val="000000" w:themeColor="text1"/>
          <w:szCs w:val="20"/>
        </w:rPr>
        <w:t>점점</w:t>
      </w:r>
      <w:r w:rsidRPr="00433BF7">
        <w:rPr>
          <w:rFonts w:ascii="돋움" w:eastAsia="돋움" w:hAnsi="돋움"/>
          <w:color w:val="000000" w:themeColor="text1"/>
          <w:szCs w:val="20"/>
        </w:rPr>
        <w:t xml:space="preserve"> 커집니다. 한 학교에 다니면서도 평소 서먹서먹해 하던 친구들이 한 팀, 한 마음으로 해설을 듣고, 미션을</w:t>
      </w:r>
      <w:r>
        <w:rPr>
          <w:rFonts w:ascii="돋움" w:eastAsia="돋움" w:hAnsi="돋움" w:hint="eastAsia"/>
          <w:color w:val="000000" w:themeColor="text1"/>
          <w:szCs w:val="20"/>
        </w:rPr>
        <w:t xml:space="preserve"> </w:t>
      </w:r>
      <w:r w:rsidRPr="00433BF7">
        <w:rPr>
          <w:rFonts w:ascii="돋움" w:eastAsia="돋움" w:hAnsi="돋움" w:hint="eastAsia"/>
          <w:color w:val="000000" w:themeColor="text1"/>
          <w:szCs w:val="20"/>
        </w:rPr>
        <w:t>수행하고</w:t>
      </w:r>
      <w:r w:rsidRPr="00433BF7">
        <w:rPr>
          <w:rFonts w:ascii="돋움" w:eastAsia="돋움" w:hAnsi="돋움"/>
          <w:color w:val="000000" w:themeColor="text1"/>
          <w:szCs w:val="20"/>
        </w:rPr>
        <w:t xml:space="preserve">, 퀴즈를 맞히며 스스럼없이 친해진 이곳은 ‘행복얼라이언스’가 마련한 ‘문화역사 체험학습’ 현장입니다.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행복얼라이언스란</w:t>
      </w:r>
      <w:r w:rsidRPr="00433BF7">
        <w:rPr>
          <w:rFonts w:ascii="돋움" w:eastAsia="돋움" w:hAnsi="돋움"/>
          <w:color w:val="000000" w:themeColor="text1"/>
          <w:szCs w:val="20"/>
        </w:rPr>
        <w:t>?</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기업·기관·개인의</w:t>
      </w:r>
      <w:r w:rsidRPr="00433BF7">
        <w:rPr>
          <w:rFonts w:ascii="돋움" w:eastAsia="돋움" w:hAnsi="돋움"/>
          <w:color w:val="000000" w:themeColor="text1"/>
          <w:szCs w:val="20"/>
        </w:rPr>
        <w:t xml:space="preserve"> 참여와 자원을 모아 사회문제를 함께 해결하는 사회변화 네트워크로 지난 2016년 출범했습니다. 2019년에는 40여개 멤버사가 참여해 ▲결식 우려 아동 영양 불균형 해소 ▲휠체어 사용 아동 이동권 증진 ▲다문화 아동의 교육 기회 확대까지 총 3개의 사회변화 프로그램을 진행 중입니다. 이 중 ‘다문화 아동의 교육 기회 확대’를 위해서는 ‘다문화 아동의 방과후 활동 및 진로·체험 교육 기회 확대’ 사업을 추진하고 있습니다.</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hint="eastAsia"/>
          <w:b/>
          <w:color w:val="000000" w:themeColor="text1"/>
          <w:szCs w:val="20"/>
        </w:rPr>
        <w:t>서울시청</w:t>
      </w:r>
      <w:r w:rsidRPr="00433BF7">
        <w:rPr>
          <w:rFonts w:ascii="돋움" w:eastAsia="돋움" w:hAnsi="돋움"/>
          <w:b/>
          <w:color w:val="000000" w:themeColor="text1"/>
          <w:szCs w:val="20"/>
        </w:rPr>
        <w:t xml:space="preserve"> : 당신과 함께, 변화를 위한 한걸음 - ‘행얼’ 자원봉사’</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오늘은</w:t>
      </w:r>
      <w:r w:rsidRPr="00433BF7">
        <w:rPr>
          <w:rFonts w:ascii="돋움" w:eastAsia="돋움" w:hAnsi="돋움"/>
          <w:color w:val="000000" w:themeColor="text1"/>
          <w:szCs w:val="20"/>
        </w:rPr>
        <w:t xml:space="preserve"> 경기 안산시 다문화 지구에 사는 초등학생들을 만나 고궁과 전통시장, 역사전시관 등을 함께 체험하는 날입니다. 저는 2호선 시청역에 내려 저와 같은 자원봉사자 15명이 기다리고 있는 ‘서울 시민청’으로 서둘러 들어갔답니다. 이날 행사에는 자원봉사자뿐만 아니라 교육전문 사회적협동조합 </w:t>
      </w:r>
      <w:r w:rsidRPr="00433BF7">
        <w:rPr>
          <w:rFonts w:ascii="돋움" w:eastAsia="돋움" w:hAnsi="돋움" w:hint="eastAsia"/>
          <w:color w:val="000000" w:themeColor="text1"/>
          <w:szCs w:val="20"/>
        </w:rPr>
        <w:t>‘씨드콥’이</w:t>
      </w:r>
      <w:r w:rsidRPr="00433BF7">
        <w:rPr>
          <w:rFonts w:ascii="돋움" w:eastAsia="돋움" w:hAnsi="돋움"/>
          <w:color w:val="000000" w:themeColor="text1"/>
          <w:szCs w:val="20"/>
        </w:rPr>
        <w:t xml:space="preserve"> 역사해설을, 행복얼라이언스 멤버사인 노랑풍선이 서울시티투어버스를 지원했어요.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자원봉사자들이</w:t>
      </w:r>
      <w:r w:rsidRPr="00433BF7">
        <w:rPr>
          <w:rFonts w:ascii="돋움" w:eastAsia="돋움" w:hAnsi="돋움"/>
          <w:color w:val="000000" w:themeColor="text1"/>
          <w:szCs w:val="20"/>
        </w:rPr>
        <w:t xml:space="preserve"> 다 모이자 오늘 역사문화 해설사로 활동할 김진형 선생님이 프로그램 취지와 내용, 주의사항 등을 꼼꼼히 알려주십니다.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사전점검이</w:t>
      </w:r>
      <w:r w:rsidRPr="00433BF7">
        <w:rPr>
          <w:rFonts w:ascii="돋움" w:eastAsia="돋움" w:hAnsi="돋움"/>
          <w:color w:val="000000" w:themeColor="text1"/>
          <w:szCs w:val="20"/>
        </w:rPr>
        <w:t xml:space="preserve"> 마무리되자, 오늘의 주인공인 62명의 초등학생들이 아이들이 건물 모퉁이를 돌아, 와글와글 밝은 얼굴로 수다를 떨며 걸어옵니다. 우리는 1조부터 15조까지 깃발을 들고 아이들을 반갑게 맞이했는데요. 아이들의 체험을 돕고 안전을 책임지려면 우선 친해지는 게 좋을 것 같아 서로 반갑게 인사를 나눈 뒤 아이들 곁을 밀착 마크(?)하며 곧바로 함께 탐방을 시작했습니다.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hint="eastAsia"/>
          <w:b/>
          <w:color w:val="000000" w:themeColor="text1"/>
          <w:szCs w:val="20"/>
        </w:rPr>
        <w:t>덕수궁</w:t>
      </w:r>
      <w:r w:rsidRPr="00433BF7">
        <w:rPr>
          <w:rFonts w:ascii="돋움" w:eastAsia="돋움" w:hAnsi="돋움"/>
          <w:b/>
          <w:color w:val="000000" w:themeColor="text1"/>
          <w:szCs w:val="20"/>
        </w:rPr>
        <w:t>,환구단 : 다문화-비(非)다문화아동 협업 미션으로 금세 친해지는 아이들</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역사문화탐방</w:t>
      </w:r>
      <w:r w:rsidRPr="00433BF7">
        <w:rPr>
          <w:rFonts w:ascii="돋움" w:eastAsia="돋움" w:hAnsi="돋움"/>
          <w:color w:val="000000" w:themeColor="text1"/>
          <w:szCs w:val="20"/>
        </w:rPr>
        <w:t xml:space="preserve"> 주제는 ‘조선왕실 문화유산 탐방’입니다. 덕수궁과 광화문광장의 세종이야기, 충무공이야기 전시관, 대한제국의 얼이 서린 환구단, 엽전으로 시장 음식을 골라 먹을 수 있는 통인시장 등이 아이들과 함께 탐방할 곳입니다. 저도 평소 가보지 못한 곳이라 조금 설레는 마음인데요.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첫</w:t>
      </w:r>
      <w:r w:rsidRPr="00433BF7">
        <w:rPr>
          <w:rFonts w:ascii="돋움" w:eastAsia="돋움" w:hAnsi="돋움"/>
          <w:color w:val="000000" w:themeColor="text1"/>
          <w:szCs w:val="20"/>
        </w:rPr>
        <w:t xml:space="preserve"> 번째 코스인 덕수궁 대한문을 들어서자 오래된 건물과 아기자기한 정원이 아이들을 맞이합니다. 중화문, 정광헌, 함녕전 등 덕수궁 곳곳을 둘러보고 인솔 강사님께 조선 후기 역사적 사건들에 대한 설명을 들었는데요. 역사책에서 사진으로만 보던 장소를 실제로 보면서 이야기를 들으니 이해하기가 훨씬 쉬운 것 같습니다.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그런데</w:t>
      </w:r>
      <w:r w:rsidRPr="00433BF7">
        <w:rPr>
          <w:rFonts w:ascii="돋움" w:eastAsia="돋움" w:hAnsi="돋움"/>
          <w:color w:val="000000" w:themeColor="text1"/>
          <w:szCs w:val="20"/>
        </w:rPr>
        <w:t xml:space="preserve"> 갑자기 해설사님이 중화문 앞 공터에서 첫 번째 미션을 부여합니다. 역사 퀴즈를 맞추는 조에게 점심 때 통인시장에서 먹을 것으로 교환할 수 있는 ‘엽전’을 상으로 주겠다고 하시네요. 웅성거리며 논의를 시작한 아이들 중 순발력과 협동심이 빛난 5조가 엽전 2냥을 ‘득템’합니다. 또 다른 퀴즈에서는 필기를 열심히 하던 3조 학생이 정관헌까지 부리나케 뛰어갔다 와서 정답을 친구들에게 알려줍니다.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나머지는</w:t>
      </w:r>
      <w:r w:rsidRPr="00433BF7">
        <w:rPr>
          <w:rFonts w:ascii="돋움" w:eastAsia="돋움" w:hAnsi="돋움"/>
          <w:color w:val="000000" w:themeColor="text1"/>
          <w:szCs w:val="20"/>
        </w:rPr>
        <w:t xml:space="preserve"> 혼자가 아닌 친구들과 힘을 합쳐야 성공할 수 있는 미션들이었습니다. 특히 3개 국어로 ‘감사합니다’ 이야기 하기 미션에서는 같은 조 다문화 학생들의 활약이 빛났는데요. 이렇게 미션을 함께 수행하면서 함께 머리를 맞대다 보니 평소 서먹서먹했던 다문화 학생들과 친구들이 금세 친해지고, 눈빛만 봐도 웃을 만큼 살가워집니다. 아이들의 모습에 저도 덩달아 즐겁고 뿌듯합니다.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hint="eastAsia"/>
          <w:b/>
          <w:color w:val="000000" w:themeColor="text1"/>
          <w:szCs w:val="20"/>
        </w:rPr>
        <w:t>통인시장</w:t>
      </w:r>
      <w:r w:rsidRPr="00433BF7">
        <w:rPr>
          <w:rFonts w:ascii="돋움" w:eastAsia="돋움" w:hAnsi="돋움"/>
          <w:b/>
          <w:color w:val="000000" w:themeColor="text1"/>
          <w:szCs w:val="20"/>
        </w:rPr>
        <w:t xml:space="preserve"> : 한양도성으로 떠나는 타임머신, 샛노란 이층버스</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덕수궁과</w:t>
      </w:r>
      <w:r w:rsidRPr="00433BF7">
        <w:rPr>
          <w:rFonts w:ascii="돋움" w:eastAsia="돋움" w:hAnsi="돋움"/>
          <w:color w:val="000000" w:themeColor="text1"/>
          <w:szCs w:val="20"/>
        </w:rPr>
        <w:t xml:space="preserve"> 환구단이 있었던 자리를 둘러보며 해설을 듣고 열정적으로 미션을 수행하다 보니 시간이 훌쩍 지났어요. 그런데 갑자기 아이들의 표정이 환해졌습니다. 이층버스, 서울시티투어버스를 타는 시간이 왔기 때문인데요.</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샛노란</w:t>
      </w:r>
      <w:r w:rsidRPr="00433BF7">
        <w:rPr>
          <w:rFonts w:ascii="돋움" w:eastAsia="돋움" w:hAnsi="돋움"/>
          <w:color w:val="000000" w:themeColor="text1"/>
          <w:szCs w:val="20"/>
        </w:rPr>
        <w:t xml:space="preserve"> 이층버스가 정류장에 도착하자 아이들이 함성을 지릅니다. 탁 트인 광화문 전경을 볼 수 있는 ‘지붕 없는 2층 좌석’을 향해 돌진하는 아이들. 우리는 탑승하는 아이들이 다치지 않도록 한 명 한 명 질서 있게 버스에 올려 보냅니다. 드디어 출발! 이순신 장군 동상이 우뚝 서 있는 광화문광장, 광화문과 경복궁을 거쳐 청와대 앞을 지날 때 아이들이 손을 흔들자 경호원 아저씨들, 교통경찰 아저씨들도 답례를 해줍니다.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이층버스는</w:t>
      </w:r>
      <w:r w:rsidRPr="00433BF7">
        <w:rPr>
          <w:rFonts w:ascii="돋움" w:eastAsia="돋움" w:hAnsi="돋움"/>
          <w:color w:val="000000" w:themeColor="text1"/>
          <w:szCs w:val="20"/>
        </w:rPr>
        <w:t xml:space="preserve"> 마치 조선시대 한양도성으로 가는 타임머신처럼 우리를 통인시장으로 안내했습니다.옛 한양도성의 저잣거리를 연상시키는 경복궁 옆 통인시장에서 아이들은 엽전을 사용해보는 재미있는 체험을 합니다. 처음 나눠준 엽전 14냥과 미션으로 얻은 엽전이 더해져 아이들의 주머니가 두둑한데요. 시장 안에는 마약김밥, 기름떡볶이, 떡갈비, 순대, 주먹밥, 부침개 등 다양한 음식이 가득해 아이들 뿐 아니라 저도 맛있는 식사를 할 수 있었습니다. 빈 도시락 안에 2냥짜리 음식을 여럿 골라 담은 아이들은 푸짐하고 따뜻한 전통시장 인심도 함께 경험할 수 있었습니다.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hint="eastAsia"/>
          <w:b/>
          <w:color w:val="000000" w:themeColor="text1"/>
          <w:szCs w:val="20"/>
        </w:rPr>
        <w:t>세종대왕전시관</w:t>
      </w:r>
      <w:r w:rsidRPr="00433BF7">
        <w:rPr>
          <w:rFonts w:ascii="돋움" w:eastAsia="돋움" w:hAnsi="돋움"/>
          <w:b/>
          <w:color w:val="000000" w:themeColor="text1"/>
          <w:szCs w:val="20"/>
        </w:rPr>
        <w:t>, 국립고궁박물관 : 다문화 이웃들을 꼼꼼하게 살피신 세종대왕을 만나다</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통인시장을</w:t>
      </w:r>
      <w:r w:rsidRPr="00433BF7">
        <w:rPr>
          <w:rFonts w:ascii="돋움" w:eastAsia="돋움" w:hAnsi="돋움"/>
          <w:color w:val="000000" w:themeColor="text1"/>
          <w:szCs w:val="20"/>
        </w:rPr>
        <w:t xml:space="preserve"> 뒤로 한 채, 아이들과 저는 타임머신인 서울시티투어버스를 다시 타고 한글을 만드신 세종대왕님을 찾아갔습니다.광화문 지하에 있는 세종대왕 전시관에서 우리는 세종의 애민정신과 소통의 리더십을 다양한 시청각 자료를 통해 배웠습니다. 특히 세종대왕은 조선으로 온 외국인, ‘귀화인’을 배려하며 꼼꼼히 살폈다고 하는데요. 조선시대에도 다문화 이웃들과 화목하게 살기 위해 다방면으로 노력했다는 해설사님의 설명에 아이들도 저도 귀를 쫑긋 세웁니다.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역사골든벨:</w:t>
      </w:r>
      <w:r>
        <w:rPr>
          <w:rFonts w:ascii="돋움" w:eastAsia="돋움" w:hAnsi="돋움"/>
          <w:b/>
          <w:color w:val="000000" w:themeColor="text1"/>
          <w:szCs w:val="20"/>
        </w:rPr>
        <w:t xml:space="preserve"> </w:t>
      </w:r>
      <w:r>
        <w:rPr>
          <w:rFonts w:ascii="돋움" w:eastAsia="돋움" w:hAnsi="돋움" w:hint="eastAsia"/>
          <w:b/>
          <w:color w:val="000000" w:themeColor="text1"/>
          <w:szCs w:val="20"/>
        </w:rPr>
        <w:t>아이들의 성장에 영양분이 되어 줄 소중한 체험들</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역사</w:t>
      </w:r>
      <w:r w:rsidRPr="00433BF7">
        <w:rPr>
          <w:rFonts w:ascii="돋움" w:eastAsia="돋움" w:hAnsi="돋움"/>
          <w:color w:val="000000" w:themeColor="text1"/>
          <w:szCs w:val="20"/>
        </w:rPr>
        <w:t xml:space="preserve"> 강연이 끝나자, 잠시 휴식시간을 가진 뒤 모두가 기대하던 ‘역사골든벨’ 시간을 맞이했습니다. 오늘의 역사 탐방과 강연 내용을 다시 한 번 복습하는 차원에서 진행된 역사골든벨 퀴즈대회의 문제는 모두 30문제. 수상한 조에게는 숭례문, 충무공 이순신 장군 등을 조립할 수 있는 나노블록이 상품 걸린 만큼 치열한 경쟁이 펼쳐졌는데요. 우리 조 아이들의 우승을 기원하며 저도 열심히 응원했답니다. </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오늘</w:t>
      </w:r>
      <w:r w:rsidRPr="00433BF7">
        <w:rPr>
          <w:rFonts w:ascii="돋움" w:eastAsia="돋움" w:hAnsi="돋움"/>
          <w:color w:val="000000" w:themeColor="text1"/>
          <w:szCs w:val="20"/>
        </w:rPr>
        <w:t xml:space="preserve"> 저와 함께 떠난 조선시대로의 타임머신 여행 어떠셨나요? 종일 이곳저곳 걸어 다니느라 다리가 좀 아프긴 하지만, ‘한민족’이라 불리는 역사 안에도 다문화 가정은 있어 왔고 소통과 화합 속에 함께 발전해 왔다는 사실이 매우 새로웠습니다. 또한 역사 탐방을 하고 미션을 수행하면서 스스럼없이 어울리던 아이들의 모습을 보면서 이런 교육 기회가 더 많아졌으면 좋겠다고 생각했습니다.</w:t>
      </w: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b/>
          <w:color w:val="000000" w:themeColor="text1"/>
          <w:szCs w:val="20"/>
        </w:rPr>
        <w:t>S가 만난 체험 학생들 : 가장 인상 깊었던 장면은?</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 xml:space="preserve"> 장민우</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 xml:space="preserve">덕수궁요. 여러 제국 열강들에게 압박을 받던 고종 황제가 거처했던 ‘함녕전’이 오래 기억에 남을 것 같아요. 엽전으로 음식을 바꿔먹는 점심시간도 재미있었어요. 한 곳에서만 먹는 게 아니라 여러 가게에서 맛있는 것들을 고르고 엽전으로 교환해 먹을 수 있어서 좋았어요. </w:t>
      </w: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박채영</w:t>
      </w: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다문화 친구들과 함께 광화문에 놀러오고, 역사도 배울 수 있어서 좋았어요. 제가 아는 역사 지식도 친구들에게 알려줄 수 있어서 보람 있었고요. 저는 세종대왕 전시관이 인상 깊었는데요. 조선으로 귀화한 외국인들을 융성하게 대접해주면서 함께 잘 살기 위해 노력하신 세종대왕님의 업적을 지금의 우리도 본받아야 할 것 같아요.</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Pr="00433BF7" w:rsidRDefault="00433BF7" w:rsidP="00433BF7">
      <w:pPr>
        <w:widowControl/>
        <w:wordWrap/>
        <w:autoSpaceDE/>
        <w:autoSpaceDN/>
        <w:spacing w:after="0" w:line="240" w:lineRule="auto"/>
        <w:jc w:val="left"/>
        <w:rPr>
          <w:rFonts w:ascii="돋움" w:eastAsia="돋움" w:hAnsi="돋움"/>
          <w:b/>
          <w:color w:val="000000" w:themeColor="text1"/>
          <w:szCs w:val="20"/>
        </w:rPr>
      </w:pPr>
      <w:r w:rsidRPr="00433BF7">
        <w:rPr>
          <w:rFonts w:ascii="돋움" w:eastAsia="돋움" w:hAnsi="돋움"/>
          <w:b/>
          <w:color w:val="000000" w:themeColor="text1"/>
          <w:szCs w:val="20"/>
        </w:rPr>
        <w:t>S가 만난 체험 학생들 : 오늘 무엇을 느꼈나요?</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정지현</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아동·청소년학을 전공하고 있는데, 장애인, 아동복지에 관심이 많아서 자원봉사자로 참여하게 됐습니다. 한국어를 잘하지 못하는 다문화 아이들과 소통하는 게 처음에는 쉽지 않았고 일반, 다문화 학생들이 따로따로 모이면서 행동하는 경향이 있어 당황하기도 했습니다. 하지만, 종일 함께 하고 몸으로 부딪치다 보니 금세 친해지고 눈빛, 몸짓만 봐도 어느 정도 교감이 이뤄지는 것 같아요.</w:t>
      </w: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p>
    <w:p w:rsid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신나라</w:t>
      </w:r>
    </w:p>
    <w:p w:rsidR="00433BF7" w:rsidRPr="00433BF7"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color w:val="000000" w:themeColor="text1"/>
          <w:szCs w:val="20"/>
        </w:rPr>
        <w:t>평소 NGO 활동, 교육 분야 자원봉사에 관심이 많습니다. 오늘 행복얼라이언스 자원봉사에 두 번째 참여했는데, 학교 밖에서 다문화 학생들이 일반 학생들과 함께 역사와 문화를 체험하는 프로그램이라는 점에서 매우 뜻 깊었고 많은 걸 생각하게 하는 자원봉사였습니다. 앞으로도 사회공헌 차원에서 추진되는 행복얼라이언스의 다양한 활동에 자원봉사자로 참여하고 싶습니다.</w:t>
      </w:r>
    </w:p>
    <w:p w:rsidR="004C4F41" w:rsidRDefault="00433BF7" w:rsidP="00433BF7">
      <w:pPr>
        <w:widowControl/>
        <w:wordWrap/>
        <w:autoSpaceDE/>
        <w:autoSpaceDN/>
        <w:spacing w:after="0" w:line="240" w:lineRule="auto"/>
        <w:jc w:val="left"/>
        <w:rPr>
          <w:rFonts w:ascii="돋움" w:eastAsia="돋움" w:hAnsi="돋움"/>
          <w:color w:val="000000" w:themeColor="text1"/>
          <w:szCs w:val="20"/>
        </w:rPr>
      </w:pPr>
      <w:r w:rsidRPr="00433BF7">
        <w:rPr>
          <w:rFonts w:ascii="돋움" w:eastAsia="돋움" w:hAnsi="돋움" w:hint="eastAsia"/>
          <w:color w:val="000000" w:themeColor="text1"/>
          <w:szCs w:val="20"/>
        </w:rPr>
        <w:t>행복얼라이언스</w:t>
      </w:r>
      <w:r w:rsidRPr="00433BF7">
        <w:rPr>
          <w:rFonts w:ascii="돋움" w:eastAsia="돋움" w:hAnsi="돋움"/>
          <w:color w:val="000000" w:themeColor="text1"/>
          <w:szCs w:val="20"/>
        </w:rPr>
        <w:t xml:space="preserve"> 바로가기</w:t>
      </w:r>
      <w:r w:rsidR="004C4F41" w:rsidRPr="00433BF7">
        <w:rPr>
          <w:rFonts w:ascii="돋움" w:eastAsia="돋움" w:hAnsi="돋움"/>
          <w:color w:val="000000" w:themeColor="text1"/>
          <w:szCs w:val="20"/>
        </w:rPr>
        <w:t>.</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3. 숨어있는 SV를 찾다</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4C4F41" w:rsidRDefault="00222064" w:rsidP="004C4F41">
      <w:pPr>
        <w:widowControl/>
        <w:wordWrap/>
        <w:autoSpaceDE/>
        <w:autoSpaceDN/>
        <w:spacing w:after="0" w:line="240" w:lineRule="auto"/>
        <w:jc w:val="left"/>
        <w:rPr>
          <w:rFonts w:ascii="돋움" w:eastAsia="돋움" w:hAnsi="돋움"/>
          <w:b/>
          <w:color w:val="000000" w:themeColor="text1"/>
          <w:szCs w:val="20"/>
        </w:rPr>
      </w:pPr>
      <w:r>
        <w:rPr>
          <w:rFonts w:ascii="돋움" w:eastAsia="돋움" w:hAnsi="돋움" w:hint="eastAsia"/>
          <w:b/>
          <w:color w:val="000000" w:themeColor="text1"/>
          <w:szCs w:val="20"/>
        </w:rPr>
        <w:t>우리가 만들어낸 사회적 가치를 측정하는 법</w:t>
      </w:r>
    </w:p>
    <w:p w:rsidR="004C4F41" w:rsidRDefault="004C4F41" w:rsidP="004C4F41">
      <w:pPr>
        <w:widowControl/>
        <w:wordWrap/>
        <w:autoSpaceDE/>
        <w:autoSpaceDN/>
        <w:spacing w:after="0" w:line="240" w:lineRule="auto"/>
        <w:jc w:val="left"/>
        <w:rPr>
          <w:rFonts w:ascii="돋움" w:eastAsia="돋움" w:hAnsi="돋움"/>
          <w:b/>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‘▲▲기업은</w:t>
      </w:r>
      <w:r w:rsidRPr="00222064">
        <w:rPr>
          <w:rFonts w:ascii="돋움" w:eastAsia="돋움" w:hAnsi="돋움"/>
          <w:color w:val="000000" w:themeColor="text1"/>
          <w:szCs w:val="20"/>
        </w:rPr>
        <w:t xml:space="preserve"> 지난 해 경제적 가치 창출 외에도 사회적 가치를 ▲▲억 원 상당 창출한 것으로 나타났습니다.’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최근</w:t>
      </w:r>
      <w:r w:rsidRPr="00222064">
        <w:rPr>
          <w:rFonts w:ascii="돋움" w:eastAsia="돋움" w:hAnsi="돋움"/>
          <w:color w:val="000000" w:themeColor="text1"/>
          <w:szCs w:val="20"/>
        </w:rPr>
        <w:t xml:space="preserve"> 비슷한 뉴스를 자주 접할 수 있습니다. 서구권에서 먼저 시작된 사회적 가치 측정이 우리나라에서도 몇 년 전부터 주요한 이슈로 떠오른 것입니다. 사회적 가치를 객관적인 지표로 확인하려는 이러한 움직임은 사회적 기업이나 비영리기관뿐만 아니라 대기업과 공기업에도 확산되고 있어 그 배경도 함께 관심 받고 있습니다.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경제적</w:t>
      </w:r>
      <w:r w:rsidRPr="00222064">
        <w:rPr>
          <w:rFonts w:ascii="돋움" w:eastAsia="돋움" w:hAnsi="돋움"/>
          <w:color w:val="000000" w:themeColor="text1"/>
          <w:szCs w:val="20"/>
        </w:rPr>
        <w:t xml:space="preserve"> 가치와 사회적 가치를 함께 추구하는 사회적 기업이나 소셜벤처는 실제 창출한 사회적 가치를 성과로 제시할 경우 사업과 투자 경쟁력을 확보할 수 있습니다. 일반 기업과 기관들은 사회적 가치 창출 과정과 성과를 홍보한다면 트렌드에 부합하는 ‘착한 기업’으로 한 발자국 가까워지며 소비자들로부터 호감을 받을 수 있는 것이죠.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hint="eastAsia"/>
          <w:b/>
          <w:color w:val="000000" w:themeColor="text1"/>
          <w:szCs w:val="20"/>
        </w:rPr>
        <w:t>사회적</w:t>
      </w:r>
      <w:r w:rsidRPr="00222064">
        <w:rPr>
          <w:rFonts w:ascii="돋움" w:eastAsia="돋움" w:hAnsi="돋움"/>
          <w:b/>
          <w:color w:val="000000" w:themeColor="text1"/>
          <w:szCs w:val="20"/>
        </w:rPr>
        <w:t xml:space="preserve"> 가치는 어떻게 측정할 수 있을까?</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사회적</w:t>
      </w:r>
      <w:r w:rsidRPr="00222064">
        <w:rPr>
          <w:rFonts w:ascii="돋움" w:eastAsia="돋움" w:hAnsi="돋움"/>
          <w:color w:val="000000" w:themeColor="text1"/>
          <w:szCs w:val="20"/>
        </w:rPr>
        <w:t xml:space="preserve"> 가치는 경제적 가치처럼 환경 보호, 취약계층 일자리 창출 등과 같은 활동을 여러 기준을 통해 화폐단위로 수치화 해볼 수 있습니다. 중요한 것은, 평가 기준이나 방법을 모든 기업에 공통적으로 적용하기 어렵다는 것입니다.  사람 성격이 모두 다르듯, 회사들도 다양한 사업 환경, 인적 요소, 규모 등에 따라 각기 다른 성격을 지니고 있기 때문이지요.</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사회적</w:t>
      </w:r>
      <w:r w:rsidRPr="00222064">
        <w:rPr>
          <w:rFonts w:ascii="돋움" w:eastAsia="돋움" w:hAnsi="돋움"/>
          <w:color w:val="000000" w:themeColor="text1"/>
          <w:szCs w:val="20"/>
        </w:rPr>
        <w:t xml:space="preserve"> 가치 창출 목적, 규모, 배경도 기업과 조직마다 다릅니다. 따라서 서구권에서는 사회적 기업과 소셜벤처를 주 대상으로 여러 가지 평가 혹은 측정 방법을 도입하여 검증해 나가고 있습니다.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b/>
          <w:color w:val="000000" w:themeColor="text1"/>
          <w:szCs w:val="20"/>
        </w:rPr>
        <w:t>측정</w:t>
      </w:r>
      <w:r w:rsidRPr="00222064">
        <w:rPr>
          <w:rFonts w:ascii="돋움" w:eastAsia="돋움" w:hAnsi="돋움"/>
          <w:b/>
          <w:color w:val="000000" w:themeColor="text1"/>
          <w:szCs w:val="20"/>
        </w:rPr>
        <w:t xml:space="preserve"> 방법 일찍 도입한 서구권, 유망 사회적 기업 발굴과 투자에 활용</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사회적</w:t>
      </w:r>
      <w:r w:rsidRPr="00222064">
        <w:rPr>
          <w:rFonts w:ascii="돋움" w:eastAsia="돋움" w:hAnsi="돋움"/>
          <w:color w:val="000000" w:themeColor="text1"/>
          <w:szCs w:val="20"/>
        </w:rPr>
        <w:t xml:space="preserve"> 가치 측정 방법은 우리나라보다 사회적 경제가 일찍 발달한 서구권에서 20여년 전부터 개발되고 발전되어 오고 있습니다. 사회적 기업, 소셜벤처 발굴과 투자에 활용하여 유망 기업을 키우기 위함이 주 목적인데요. 그에 따라 대표적으로 활용되는 측정 방법들은 대부분 사회적 가치를 투자 수익률처럼 분석해보거나 전 세계 데이터를 기반으로 상대평가 해보는 등 임팩트를 객관화하는 방식입니다.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hint="eastAsia"/>
          <w:b/>
          <w:color w:val="000000" w:themeColor="text1"/>
          <w:szCs w:val="20"/>
        </w:rPr>
        <w:t xml:space="preserve">사회적 가치를 투자 수익률처럼 평가하는 </w:t>
      </w:r>
      <w:r w:rsidRPr="00222064">
        <w:rPr>
          <w:rFonts w:ascii="돋움" w:eastAsia="돋움" w:hAnsi="돋움"/>
          <w:b/>
          <w:color w:val="000000" w:themeColor="text1"/>
          <w:szCs w:val="20"/>
        </w:rPr>
        <w:t>SROI</w:t>
      </w: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b/>
          <w:color w:val="000000" w:themeColor="text1"/>
          <w:szCs w:val="20"/>
        </w:rPr>
        <w:t>(Social Return on Investment / 사회성과 투자수익률)</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연구기관</w:t>
      </w:r>
      <w:r w:rsidRPr="00222064">
        <w:rPr>
          <w:rFonts w:ascii="돋움" w:eastAsia="돋움" w:hAnsi="돋움"/>
          <w:color w:val="000000" w:themeColor="text1"/>
          <w:szCs w:val="20"/>
        </w:rPr>
        <w:t xml:space="preserve"> : 사회적기업 투자재단</w:t>
      </w:r>
      <w:r>
        <w:rPr>
          <w:rFonts w:ascii="돋움" w:eastAsia="돋움" w:hAnsi="돋움" w:hint="eastAsia"/>
          <w:color w:val="000000" w:themeColor="text1"/>
          <w:szCs w:val="20"/>
        </w:rPr>
        <w:t>인</w:t>
      </w:r>
      <w:r w:rsidRPr="00222064">
        <w:rPr>
          <w:rFonts w:ascii="돋움" w:eastAsia="돋움" w:hAnsi="돋움"/>
          <w:color w:val="000000" w:themeColor="text1"/>
          <w:szCs w:val="20"/>
        </w:rPr>
        <w:t xml:space="preserve"> REDF와 Jed Emerson | 개발연도 : 2000년 | 개발국 : 미국</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SROI는 투자자본수익률을 뜻하는 *ROI(순이익/투자액)에 Social을 더한 합성어로, 사회적 편익에서 사회적 비용을 뺀 ‘사회적 부가가치’를 투자비용으로 나눠 계산한 것입니다.  사회적 기업이나 비영리 조직이 생산한 사회적, 경제적 가치를 합쳐 정량적으로 측정한 뒤 이를 화폐가치로 객관화한 것이 특징입니다. 다만, 측정이 매우 복잡하고 비용 대비 효과 분석을 기반으로 하기 때문에 모든 사회적 기업의 기준이 될 수는 없다는 게 전문가들의 의견입니다.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SROI의 7가지 원칙 : 이해관계자 참여, 변화의 이해, 가치화, 중요성, 과대 산정 불가, 투명성, 결과검증 | SROI의 분석 6단계 : 범위와 이해관계자 확인, 결과물 매핑, 가치화, 영향력 확정, 산출, 보고, 활용 및 내재화</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hint="eastAsia"/>
          <w:b/>
          <w:color w:val="000000" w:themeColor="text1"/>
          <w:szCs w:val="20"/>
        </w:rPr>
        <w:t>전</w:t>
      </w:r>
      <w:r w:rsidRPr="00222064">
        <w:rPr>
          <w:rFonts w:ascii="돋움" w:eastAsia="돋움" w:hAnsi="돋움"/>
          <w:b/>
          <w:color w:val="000000" w:themeColor="text1"/>
          <w:szCs w:val="20"/>
        </w:rPr>
        <w:t xml:space="preserve"> 세계</w:t>
      </w:r>
      <w:r>
        <w:rPr>
          <w:rFonts w:ascii="돋움" w:eastAsia="돋움" w:hAnsi="돋움" w:hint="eastAsia"/>
          <w:b/>
          <w:color w:val="000000" w:themeColor="text1"/>
          <w:szCs w:val="20"/>
        </w:rPr>
        <w:t>에서 수집한</w:t>
      </w:r>
      <w:r w:rsidRPr="00222064">
        <w:rPr>
          <w:rFonts w:ascii="돋움" w:eastAsia="돋움" w:hAnsi="돋움"/>
          <w:b/>
          <w:color w:val="000000" w:themeColor="text1"/>
          <w:szCs w:val="20"/>
        </w:rPr>
        <w:t xml:space="preserve"> 데이터를 기반으로 하는 </w:t>
      </w:r>
      <w:r>
        <w:rPr>
          <w:rFonts w:ascii="돋움" w:eastAsia="돋움" w:hAnsi="돋움" w:hint="eastAsia"/>
          <w:b/>
          <w:color w:val="000000" w:themeColor="text1"/>
          <w:szCs w:val="20"/>
        </w:rPr>
        <w:t xml:space="preserve">사회적 가치를 </w:t>
      </w:r>
      <w:r w:rsidRPr="00222064">
        <w:rPr>
          <w:rFonts w:ascii="돋움" w:eastAsia="돋움" w:hAnsi="돋움"/>
          <w:b/>
          <w:color w:val="000000" w:themeColor="text1"/>
          <w:szCs w:val="20"/>
        </w:rPr>
        <w:t xml:space="preserve">상대평가 </w:t>
      </w:r>
      <w:r>
        <w:rPr>
          <w:rFonts w:ascii="돋움" w:eastAsia="돋움" w:hAnsi="돋움" w:hint="eastAsia"/>
          <w:b/>
          <w:color w:val="000000" w:themeColor="text1"/>
          <w:szCs w:val="20"/>
        </w:rPr>
        <w:t>해보는</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b/>
          <w:color w:val="000000" w:themeColor="text1"/>
          <w:szCs w:val="20"/>
        </w:rPr>
        <w:t>(Impact Reporting &amp; Investment Standards / 임팩트 보고 투자 기준)</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연구기관</w:t>
      </w:r>
      <w:r w:rsidRPr="00222064">
        <w:rPr>
          <w:rFonts w:ascii="돋움" w:eastAsia="돋움" w:hAnsi="돋움"/>
          <w:color w:val="000000" w:themeColor="text1"/>
          <w:szCs w:val="20"/>
        </w:rPr>
        <w:t xml:space="preserve"> : 록펠러재단, 어큐먼펀드,B랩의 초안으로 출범 | 개발연도 : 2008년 | 개발국 : 미국</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IRIS는 전 세계 58개국의 463개 사회적 기업과 고객 800만여 명, 그리고 1,900여 개 마이크로파이낸싱기관(MFI)1)이라는 광범위한 과거 데이터를 축적해서 성과평가를 진행합니다. 정량적이고 정성적인 지표들을 모두 볼 수 있도록 제공하며 해당 사회적 기업이 소속된 사업 분야의 평균적, 또는 최선의 성과와 비교하는 상대평가 방식입니다. 자기 사업 특성에 맞게 성과지표를 선택할 수 있도록 8개 분야의 평가지표 라이브러리를 제공합니다.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모든</w:t>
      </w:r>
      <w:r w:rsidRPr="00222064">
        <w:rPr>
          <w:rFonts w:ascii="돋움" w:eastAsia="돋움" w:hAnsi="돋움"/>
          <w:color w:val="000000" w:themeColor="text1"/>
          <w:szCs w:val="20"/>
        </w:rPr>
        <w:t xml:space="preserve"> 조직에 공통된 재무성과, 운영성과, 제품성과로 구성되어 있고, 필터 기능을 이용해 만들어진 매트릭스에서 그에 맞게 짜인 질문들에 답을 하고 나면 성과 리포트를 열람할 수 있습니다. 주요 글로벌 사회적 투자기관들이 참여해 구축된 평가 시스템이고 국제적으로 공인된 데이터 수집 파트너들과의 협력해 산출하기 때문에 신뢰성이 있다는 평가를 받고 있지만 분야가 한정돼 있다는 점은 단점으로 지적됩니다.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Default="00222064" w:rsidP="0022206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color w:val="000000" w:themeColor="text1"/>
          <w:szCs w:val="20"/>
        </w:rPr>
        <w:t>IRIS</w:t>
      </w:r>
      <w:r>
        <w:rPr>
          <w:rFonts w:ascii="돋움" w:eastAsia="돋움" w:hAnsi="돋움" w:hint="eastAsia"/>
          <w:color w:val="000000" w:themeColor="text1"/>
          <w:szCs w:val="20"/>
        </w:rPr>
        <w:t xml:space="preserve">의 </w:t>
      </w:r>
      <w:r>
        <w:rPr>
          <w:rFonts w:ascii="돋움" w:eastAsia="돋움" w:hAnsi="돋움"/>
          <w:color w:val="000000" w:themeColor="text1"/>
          <w:szCs w:val="20"/>
        </w:rPr>
        <w:t>5</w:t>
      </w:r>
      <w:r>
        <w:rPr>
          <w:rFonts w:ascii="돋움" w:eastAsia="돋움" w:hAnsi="돋움" w:hint="eastAsia"/>
          <w:color w:val="000000" w:themeColor="text1"/>
          <w:szCs w:val="20"/>
        </w:rPr>
        <w:t>가지 구성요소</w:t>
      </w:r>
      <w:r w:rsidRPr="00222064">
        <w:rPr>
          <w:rFonts w:ascii="돋움" w:eastAsia="돋움" w:hAnsi="돋움"/>
          <w:color w:val="000000" w:themeColor="text1"/>
          <w:szCs w:val="20"/>
        </w:rPr>
        <w:t xml:space="preserve"> : </w:t>
      </w:r>
      <w:r>
        <w:rPr>
          <w:rFonts w:ascii="돋움" w:eastAsia="돋움" w:hAnsi="돋움" w:hint="eastAsia"/>
          <w:color w:val="000000" w:themeColor="text1"/>
          <w:szCs w:val="20"/>
        </w:rPr>
        <w:t>조직,</w:t>
      </w:r>
      <w:r>
        <w:rPr>
          <w:rFonts w:ascii="돋움" w:eastAsia="돋움" w:hAnsi="돋움"/>
          <w:color w:val="000000" w:themeColor="text1"/>
          <w:szCs w:val="20"/>
        </w:rPr>
        <w:t xml:space="preserve"> </w:t>
      </w:r>
      <w:r>
        <w:rPr>
          <w:rFonts w:ascii="돋움" w:eastAsia="돋움" w:hAnsi="돋움" w:hint="eastAsia"/>
          <w:color w:val="000000" w:themeColor="text1"/>
          <w:szCs w:val="20"/>
        </w:rPr>
        <w:t>제품/서비스,</w:t>
      </w:r>
      <w:r>
        <w:rPr>
          <w:rFonts w:ascii="돋움" w:eastAsia="돋움" w:hAnsi="돋움"/>
          <w:color w:val="000000" w:themeColor="text1"/>
          <w:szCs w:val="20"/>
        </w:rPr>
        <w:t xml:space="preserve"> </w:t>
      </w:r>
      <w:r>
        <w:rPr>
          <w:rFonts w:ascii="돋움" w:eastAsia="돋움" w:hAnsi="돋움" w:hint="eastAsia"/>
          <w:color w:val="000000" w:themeColor="text1"/>
          <w:szCs w:val="20"/>
        </w:rPr>
        <w:t xml:space="preserve">재무성과 </w:t>
      </w:r>
      <w:r>
        <w:rPr>
          <w:rFonts w:ascii="돋움" w:eastAsia="돋움" w:hAnsi="돋움"/>
          <w:color w:val="000000" w:themeColor="text1"/>
          <w:szCs w:val="20"/>
        </w:rPr>
        <w:t xml:space="preserve">/ </w:t>
      </w:r>
      <w:r>
        <w:rPr>
          <w:rFonts w:ascii="돋움" w:eastAsia="돋움" w:hAnsi="돋움" w:hint="eastAsia"/>
          <w:color w:val="000000" w:themeColor="text1"/>
          <w:szCs w:val="20"/>
        </w:rPr>
        <w:t xml:space="preserve">조직 운영에서 나오는 사회적 가치 </w:t>
      </w:r>
      <w:r>
        <w:rPr>
          <w:rFonts w:ascii="돋움" w:eastAsia="돋움" w:hAnsi="돋움"/>
          <w:color w:val="000000" w:themeColor="text1"/>
          <w:szCs w:val="20"/>
        </w:rPr>
        <w:t xml:space="preserve">/ </w:t>
      </w:r>
      <w:r>
        <w:rPr>
          <w:rFonts w:ascii="돋움" w:eastAsia="돋움" w:hAnsi="돋움" w:hint="eastAsia"/>
          <w:color w:val="000000" w:themeColor="text1"/>
          <w:szCs w:val="20"/>
        </w:rPr>
        <w:t>제품의 사회적 가치</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 xml:space="preserve">IRIS의 </w:t>
      </w:r>
      <w:r>
        <w:rPr>
          <w:rFonts w:ascii="돋움" w:eastAsia="돋움" w:hAnsi="돋움"/>
          <w:color w:val="000000" w:themeColor="text1"/>
          <w:szCs w:val="20"/>
        </w:rPr>
        <w:t>8</w:t>
      </w:r>
      <w:r>
        <w:rPr>
          <w:rFonts w:ascii="돋움" w:eastAsia="돋움" w:hAnsi="돋움" w:hint="eastAsia"/>
          <w:color w:val="000000" w:themeColor="text1"/>
          <w:szCs w:val="20"/>
        </w:rPr>
        <w:t xml:space="preserve">가지 분야 </w:t>
      </w:r>
      <w:r>
        <w:rPr>
          <w:rFonts w:ascii="돋움" w:eastAsia="돋움" w:hAnsi="돋움"/>
          <w:color w:val="000000" w:themeColor="text1"/>
          <w:szCs w:val="20"/>
        </w:rPr>
        <w:t xml:space="preserve">: </w:t>
      </w:r>
      <w:r>
        <w:rPr>
          <w:rFonts w:ascii="돋움" w:eastAsia="돋움" w:hAnsi="돋움" w:hint="eastAsia"/>
          <w:color w:val="000000" w:themeColor="text1"/>
          <w:szCs w:val="20"/>
        </w:rPr>
        <w:t>크로스섹터,</w:t>
      </w:r>
      <w:r>
        <w:rPr>
          <w:rFonts w:ascii="돋움" w:eastAsia="돋움" w:hAnsi="돋움"/>
          <w:color w:val="000000" w:themeColor="text1"/>
          <w:szCs w:val="20"/>
        </w:rPr>
        <w:t xml:space="preserve"> </w:t>
      </w:r>
      <w:r>
        <w:rPr>
          <w:rFonts w:ascii="돋움" w:eastAsia="돋움" w:hAnsi="돋움" w:hint="eastAsia"/>
          <w:color w:val="000000" w:themeColor="text1"/>
          <w:szCs w:val="20"/>
        </w:rPr>
        <w:t>농업, 교육, 에너지, 환경,</w:t>
      </w:r>
      <w:r>
        <w:rPr>
          <w:rFonts w:ascii="돋움" w:eastAsia="돋움" w:hAnsi="돋움"/>
          <w:color w:val="000000" w:themeColor="text1"/>
          <w:szCs w:val="20"/>
        </w:rPr>
        <w:t xml:space="preserve"> </w:t>
      </w:r>
      <w:r>
        <w:rPr>
          <w:rFonts w:ascii="돋움" w:eastAsia="돋움" w:hAnsi="돋움" w:hint="eastAsia"/>
          <w:color w:val="000000" w:themeColor="text1"/>
          <w:szCs w:val="20"/>
        </w:rPr>
        <w:t>금융서비스,</w:t>
      </w:r>
      <w:r>
        <w:rPr>
          <w:rFonts w:ascii="돋움" w:eastAsia="돋움" w:hAnsi="돋움"/>
          <w:color w:val="000000" w:themeColor="text1"/>
          <w:szCs w:val="20"/>
        </w:rPr>
        <w:t xml:space="preserve"> </w:t>
      </w:r>
      <w:r>
        <w:rPr>
          <w:rFonts w:ascii="돋움" w:eastAsia="돋움" w:hAnsi="돋움" w:hint="eastAsia"/>
          <w:color w:val="000000" w:themeColor="text1"/>
          <w:szCs w:val="20"/>
        </w:rPr>
        <w:t>의료,</w:t>
      </w:r>
      <w:r>
        <w:rPr>
          <w:rFonts w:ascii="돋움" w:eastAsia="돋움" w:hAnsi="돋움"/>
          <w:color w:val="000000" w:themeColor="text1"/>
          <w:szCs w:val="20"/>
        </w:rPr>
        <w:t xml:space="preserve"> </w:t>
      </w:r>
      <w:r>
        <w:rPr>
          <w:rFonts w:ascii="돋움" w:eastAsia="돋움" w:hAnsi="돋움" w:hint="eastAsia"/>
          <w:color w:val="000000" w:themeColor="text1"/>
          <w:szCs w:val="20"/>
        </w:rPr>
        <w:t>주택/공공시설,</w:t>
      </w:r>
      <w:r>
        <w:rPr>
          <w:rFonts w:ascii="돋움" w:eastAsia="돋움" w:hAnsi="돋움"/>
          <w:color w:val="000000" w:themeColor="text1"/>
          <w:szCs w:val="20"/>
        </w:rPr>
        <w:t xml:space="preserve"> </w:t>
      </w:r>
      <w:r>
        <w:rPr>
          <w:rFonts w:ascii="돋움" w:eastAsia="돋움" w:hAnsi="돋움" w:hint="eastAsia"/>
          <w:color w:val="000000" w:themeColor="text1"/>
          <w:szCs w:val="20"/>
        </w:rPr>
        <w:t>물</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hint="eastAsia"/>
          <w:b/>
          <w:color w:val="000000" w:themeColor="text1"/>
          <w:szCs w:val="20"/>
        </w:rPr>
        <w:t>임팩트</w:t>
      </w:r>
      <w:r w:rsidRPr="00222064">
        <w:rPr>
          <w:rFonts w:ascii="돋움" w:eastAsia="돋움" w:hAnsi="돋움"/>
          <w:b/>
          <w:color w:val="000000" w:themeColor="text1"/>
          <w:szCs w:val="20"/>
        </w:rPr>
        <w:t xml:space="preserve"> 투자</w:t>
      </w:r>
      <w:r w:rsidRPr="00222064">
        <w:rPr>
          <w:rFonts w:ascii="돋움" w:eastAsia="돋움" w:hAnsi="돋움" w:hint="eastAsia"/>
          <w:b/>
          <w:color w:val="000000" w:themeColor="text1"/>
          <w:szCs w:val="20"/>
        </w:rPr>
        <w:t xml:space="preserve"> 자금으로 창출한 사회적 가치를 평가해볼 수 있는</w:t>
      </w:r>
    </w:p>
    <w:p w:rsidR="00222064" w:rsidRPr="00222064" w:rsidRDefault="00222064" w:rsidP="00222064">
      <w:pPr>
        <w:widowControl/>
        <w:wordWrap/>
        <w:autoSpaceDE/>
        <w:autoSpaceDN/>
        <w:spacing w:after="0" w:line="240" w:lineRule="auto"/>
        <w:jc w:val="left"/>
        <w:rPr>
          <w:rFonts w:ascii="돋움" w:eastAsia="돋움" w:hAnsi="돋움"/>
          <w:b/>
          <w:color w:val="000000" w:themeColor="text1"/>
          <w:szCs w:val="20"/>
        </w:rPr>
      </w:pPr>
      <w:r w:rsidRPr="00222064">
        <w:rPr>
          <w:rFonts w:ascii="돋움" w:eastAsia="돋움" w:hAnsi="돋움"/>
          <w:b/>
          <w:color w:val="000000" w:themeColor="text1"/>
          <w:szCs w:val="20"/>
        </w:rPr>
        <w:t>(Global Impact Investing Ratings System, 글로벌 사회성과 투자 평가 시스템)</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연구기관</w:t>
      </w:r>
      <w:r w:rsidRPr="00222064">
        <w:rPr>
          <w:rFonts w:ascii="돋움" w:eastAsia="돋움" w:hAnsi="돋움"/>
          <w:color w:val="000000" w:themeColor="text1"/>
          <w:szCs w:val="20"/>
        </w:rPr>
        <w:t xml:space="preserve"> : B-코퍼레이션 연구소 B-Lab | 개발연도 : 2012년 | 개발국 : 미국</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GIIRS 평가 신청 → 평가 질문 60개 → 심사관의 검토 및 평가로 산출</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GIIRS는 IRIS 평가 지표를 기반으로 한 임팩트 투자 평가 시스템입니다. 신용평가 시스템과 같이 기업이 만들어낸 사회적 임팩트를 평가하여 투자자와 기업, 이해관계자들에게 신뢰를 제공합니다. GIIRS로 인해 임팩트 투자 기관들은 투자 기금으로 추진된 사업이나 기업이 어떤 정도의 사회적 가치를 창출했는지 비교하고 분석할 수 있게 되었습니다. ‘투자사를 위한 사회, 환경적 임팩트 평가 도구’라는 점에서 발표 당시 주목받기도 했지요.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투자</w:t>
      </w:r>
      <w:r w:rsidRPr="00222064">
        <w:rPr>
          <w:rFonts w:ascii="돋움" w:eastAsia="돋움" w:hAnsi="돋움"/>
          <w:color w:val="000000" w:themeColor="text1"/>
          <w:szCs w:val="20"/>
        </w:rPr>
        <w:t xml:space="preserve"> 기업과 해당 기업의 비즈니스 모델을 둘러싼 환경, 이해관계자(공급자, 구매자, 소비자, 주주 등)를 고려한 임팩트 평가 체계이기에, 불확실한 측정 기준 때문에 투자를 꺼려왔던 임팩트 투자자들에게 투자 적합성을 증명해서 다양한 임팩트 자금들이 매칭될 수 있는 효과가 있습니다.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투자사</w:t>
      </w:r>
      <w:r w:rsidRPr="00222064">
        <w:rPr>
          <w:rFonts w:ascii="돋움" w:eastAsia="돋움" w:hAnsi="돋움"/>
          <w:color w:val="000000" w:themeColor="text1"/>
          <w:szCs w:val="20"/>
        </w:rPr>
        <w:t xml:space="preserve"> GIIRS 평가 : 임팩트를 창출하고자 하는 대상을 얼마나 명확하게 설정해 두었는지(Impact Target), 기업을 평가하고 조사하는 과정에 임팩트를 어떻게 적용했는지 (Investment Criteria), 다른 포트폴리오를 어떻게 관리하고 있는지(Portfolio Management) 외60개 질문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 xml:space="preserve">피투자사 </w:t>
      </w:r>
      <w:r>
        <w:rPr>
          <w:rFonts w:ascii="돋움" w:eastAsia="돋움" w:hAnsi="돋움"/>
          <w:color w:val="000000" w:themeColor="text1"/>
          <w:szCs w:val="20"/>
        </w:rPr>
        <w:t xml:space="preserve">GIIRS </w:t>
      </w:r>
      <w:r>
        <w:rPr>
          <w:rFonts w:ascii="돋움" w:eastAsia="돋움" w:hAnsi="돋움" w:hint="eastAsia"/>
          <w:color w:val="000000" w:themeColor="text1"/>
          <w:szCs w:val="20"/>
        </w:rPr>
        <w:t>평가</w:t>
      </w:r>
      <w:r w:rsidRPr="00222064">
        <w:rPr>
          <w:rFonts w:ascii="돋움" w:eastAsia="돋움" w:hAnsi="돋움"/>
          <w:color w:val="000000" w:themeColor="text1"/>
          <w:szCs w:val="20"/>
        </w:rPr>
        <w:t xml:space="preserve"> : B-Corp2) 인증평가(BIA), 비즈니스 모델이 어떠한 사회적·환경적 임팩트를 창출하는지에 관한 임팩트 비즈니</w:t>
      </w:r>
      <w:r w:rsidRPr="00222064">
        <w:rPr>
          <w:rFonts w:ascii="돋움" w:eastAsia="돋움" w:hAnsi="돋움" w:hint="eastAsia"/>
          <w:color w:val="000000" w:themeColor="text1"/>
          <w:szCs w:val="20"/>
        </w:rPr>
        <w:t>스</w:t>
      </w:r>
      <w:r w:rsidRPr="00222064">
        <w:rPr>
          <w:rFonts w:ascii="돋움" w:eastAsia="돋움" w:hAnsi="돋움"/>
          <w:color w:val="000000" w:themeColor="text1"/>
          <w:szCs w:val="20"/>
        </w:rPr>
        <w:t xml:space="preserve"> 모델 평가, (Overall Impact Business Model) 기업의 운영 및 행정 체계, 근로자들에 대한 대우 등을 확인하는 운영 평가(Overall Operations Ratings)</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해외에는</w:t>
      </w:r>
      <w:r w:rsidRPr="00222064">
        <w:rPr>
          <w:rFonts w:ascii="돋움" w:eastAsia="돋움" w:hAnsi="돋움"/>
          <w:color w:val="000000" w:themeColor="text1"/>
          <w:szCs w:val="20"/>
        </w:rPr>
        <w:t xml:space="preserve"> 그밖에도 다양한 사회적 가치 측정 방법이 존재합니다.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w:t>
      </w:r>
      <w:r w:rsidRPr="00222064">
        <w:rPr>
          <w:rFonts w:ascii="돋움" w:eastAsia="돋움" w:hAnsi="돋움"/>
          <w:color w:val="000000" w:themeColor="text1"/>
          <w:szCs w:val="20"/>
        </w:rPr>
        <w:t xml:space="preserve"> 기업의 성과 관리 체계를 재무, 고객, 내부 프로세스, 조직 학습 등에 대해 일관된 측정 수단을 통해 균형 있게 측정하고 관리함으로써 서로의 인과 관계까지를 관리하고자 하는 SBSC(Social Balanced Score card)</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w:t>
      </w:r>
      <w:r w:rsidRPr="00222064">
        <w:rPr>
          <w:rFonts w:ascii="돋움" w:eastAsia="돋움" w:hAnsi="돋움"/>
          <w:color w:val="000000" w:themeColor="text1"/>
          <w:szCs w:val="20"/>
        </w:rPr>
        <w:t xml:space="preserve"> 사회적 기업들이 자신의 성과와 사회적 영향을 측정할 때 가장 적합한 방법이 무엇인지를 고를 수 있도록 개발한 프레임워크 OASES(Outcome Assessment for Social Enterprise)</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w:t>
      </w:r>
      <w:r w:rsidRPr="00222064">
        <w:rPr>
          <w:rFonts w:ascii="돋움" w:eastAsia="돋움" w:hAnsi="돋움"/>
          <w:color w:val="000000" w:themeColor="text1"/>
          <w:szCs w:val="20"/>
        </w:rPr>
        <w:t xml:space="preserve"> 성과 창출뿐만 아니라 기업과 고객 그리고 기업을 둘러싼 환경 등 보다 다양한 요인들에 대해 얼마나 배려하는지 평가해 인증하는 B-Corp 인증평가</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w:t>
      </w:r>
      <w:r w:rsidRPr="00222064">
        <w:rPr>
          <w:rFonts w:ascii="돋움" w:eastAsia="돋움" w:hAnsi="돋움"/>
          <w:color w:val="000000" w:themeColor="text1"/>
          <w:szCs w:val="20"/>
        </w:rPr>
        <w:t xml:space="preserve"> 고객을 상대로 비교적 빠르고 손쉽게 양질의 임팩트 지표와 인사이트를 수집하고 사업에 반영하는 린 데이터(Lean DataSM)3)</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w:t>
      </w:r>
      <w:r w:rsidRPr="00222064">
        <w:rPr>
          <w:rFonts w:ascii="돋움" w:eastAsia="돋움" w:hAnsi="돋움"/>
          <w:color w:val="000000" w:themeColor="text1"/>
          <w:szCs w:val="20"/>
        </w:rPr>
        <w:t xml:space="preserve"> 시민들의 의견을 바탕으로 공정한 자본, 공정한 기업 활동의 기준을 수립하고 저스트 지수(Just Index)4)를 만들어내며 이를 통해 기업을 평가하는 새로운 평가방식, 저스트 캐피탈(Just Capital) 등 다양한 평가방식이 있습니다.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용어해설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1) 마이크로파이낸싱: Micro(아주 작은) + finance(신용)이 합쳐진 말로 일반 금융권에서 소외된 사회적 취약계층을 위한 소액 금융을 가리키는</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 말입니다. 빈곤 완화와 사업 수익 두 가지를 추구합니다. 대표적인 서비스로는 마이크로 크레딧(소액 무담보 대출)이 있습니다.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2) B-Corp: 기업의 이윤만 좇지 않고 소비자와 직원, 지역사회, 환경 등 모두의 이익을 추구하는 기업, 즉 사회적 책임을 다하는 기업에게 주어지는 글로벌 인증.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3) 린 데이터(Lean Data): 기업의 고객을 상대로 설문조사를 통해 기업이 목적하는 임팩트 지표가 잘 달성되었는지를 분석하고 인사이트를 수집하는 방식.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4) 저스트 지수(Just Index)와 저스트 캐피탈(Just Capital): 저스트 지수는 저스트 캐피탈(Just Capital)이 만든 평가 지표로 ‘공정한 자본’을 기조로 삼는다.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시민들의</w:t>
      </w:r>
      <w:r w:rsidRPr="00222064">
        <w:rPr>
          <w:rFonts w:ascii="돋움" w:eastAsia="돋움" w:hAnsi="돋움"/>
          <w:color w:val="000000" w:themeColor="text1"/>
          <w:szCs w:val="20"/>
        </w:rPr>
        <w:t xml:space="preserve"> 의견을 바탕으로 공정한 자본, 공정한 기업 활동의 기준을 수립하기 위해 미국 전국 단위의 조사를 시행한다.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b/>
          <w:color w:val="000000" w:themeColor="text1"/>
          <w:szCs w:val="20"/>
        </w:rPr>
        <w:t>국내</w:t>
      </w:r>
      <w:r w:rsidRPr="00222064">
        <w:rPr>
          <w:rFonts w:ascii="돋움" w:eastAsia="돋움" w:hAnsi="돋움"/>
          <w:b/>
          <w:color w:val="000000" w:themeColor="text1"/>
          <w:szCs w:val="20"/>
        </w:rPr>
        <w:t xml:space="preserve"> 측정 방법도 ‘본격화’</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우리나라에서도</w:t>
      </w:r>
      <w:r w:rsidRPr="00222064">
        <w:rPr>
          <w:rFonts w:ascii="돋움" w:eastAsia="돋움" w:hAnsi="돋움"/>
          <w:color w:val="000000" w:themeColor="text1"/>
          <w:szCs w:val="20"/>
        </w:rPr>
        <w:t xml:space="preserve"> 사회적 경제가 폭넓게 확산되다 보니 사회적 가치를 성과로 측정하려는 움직임이 갈수록 커지고 있습니다. 서구권과 다른 점은 사회적 기업 외에도 일반 기업과 공기업도 이러한 움직임에 적극적으로 뛰어들고 있다는 점입니다.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일반</w:t>
      </w:r>
      <w:r w:rsidRPr="00222064">
        <w:rPr>
          <w:rFonts w:ascii="돋움" w:eastAsia="돋움" w:hAnsi="돋움"/>
          <w:color w:val="000000" w:themeColor="text1"/>
          <w:szCs w:val="20"/>
        </w:rPr>
        <w:t xml:space="preserve"> 기업이 사회적 가치 측정 방법을 도입하여 사회적 기업이나 소셜 벤처 못지않게 높은 성과를 발표하는 모습이 낯설지 않을 정도로 연이어 등장하는 것은 물론, 발전 속도와 측정에 대한 실험 방법 또한 그 어느 나라보다 앞서 나가는 모습을 보여주고 있습니다.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SE 자가진단 KIT</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1) 한국사회적기업진흥원은 2017년 ‘SE 자가진단 KIT’를 통해 스스로 자가진단 할 수 있는 사회적 가치 지표(SVI) 온라인 툴을 오픈했습니다. SVI는 사회적기업육성법, 협동조합 기본법, 협동조합 7대 원칙 등 관련법령과 각종 학계 자료를 참고했으며 크게 ▲사회적 성과 ▲경제적 성과 ▲혁신 성과 등을 측정합니다. SVI는 3개 관점 14개 지표로 구성돼 있으며 각 지표별 평가점수를 합산해 ‘탁월,’ ‘우수,’ ‘보통,’ ‘미흡’ 등 4단계 등급으</w:t>
      </w:r>
      <w:r w:rsidRPr="00222064">
        <w:rPr>
          <w:rFonts w:ascii="돋움" w:eastAsia="돋움" w:hAnsi="돋움" w:hint="eastAsia"/>
          <w:color w:val="000000" w:themeColor="text1"/>
          <w:szCs w:val="20"/>
        </w:rPr>
        <w:t>로</w:t>
      </w:r>
      <w:r w:rsidRPr="00222064">
        <w:rPr>
          <w:rFonts w:ascii="돋움" w:eastAsia="돋움" w:hAnsi="돋움"/>
          <w:color w:val="000000" w:themeColor="text1"/>
          <w:szCs w:val="20"/>
        </w:rPr>
        <w:t xml:space="preserve"> 산출하며 이를 100점 만점으로 점수화 시키고 있습니다.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사회성과</w:t>
      </w:r>
      <w:r w:rsidRPr="00222064">
        <w:rPr>
          <w:rFonts w:ascii="돋움" w:eastAsia="돋움" w:hAnsi="돋움"/>
          <w:color w:val="000000" w:themeColor="text1"/>
          <w:szCs w:val="20"/>
        </w:rPr>
        <w:t xml:space="preserve"> 인센티브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2) SK그룹이 사회적 기업, 학계, 유관 기관 등과 함께 개발한 사회적 가치 측정 지표인 사회성과인센티브(SPC, Social Progress Credit)는 사회적 기업이 창출한 사회 성과를 화폐 단위로 측정해 금전적으로 보상해주는 국내 최초 시도입니다.  2015년부터 측정 방법론을 사회적 기업들에 적용해가면서 지속적으로 사회적 합의를 이끌어내고 있는 측정 도구로서, SK그룹은 올해 188개 사회적 기업에 사회적 가치 창출 정도에 비례해서 현금 인센</w:t>
      </w:r>
      <w:r w:rsidRPr="00222064">
        <w:rPr>
          <w:rFonts w:ascii="돋움" w:eastAsia="돋움" w:hAnsi="돋움" w:hint="eastAsia"/>
          <w:color w:val="000000" w:themeColor="text1"/>
          <w:szCs w:val="20"/>
        </w:rPr>
        <w:t>티브</w:t>
      </w:r>
      <w:r w:rsidRPr="00222064">
        <w:rPr>
          <w:rFonts w:ascii="돋움" w:eastAsia="돋움" w:hAnsi="돋움"/>
          <w:color w:val="000000" w:themeColor="text1"/>
          <w:szCs w:val="20"/>
        </w:rPr>
        <w:t xml:space="preserve"> 87억을 지급하기도 하였습니다.</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사회적</w:t>
      </w:r>
      <w:r w:rsidRPr="00222064">
        <w:rPr>
          <w:rFonts w:ascii="돋움" w:eastAsia="돋움" w:hAnsi="돋움"/>
          <w:color w:val="000000" w:themeColor="text1"/>
          <w:szCs w:val="20"/>
        </w:rPr>
        <w:t xml:space="preserve"> 가치 성과 자가 진단 툴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3) 한국비영리학회와 한국가이드스타가 개발한 사회적 가치 성과 자가 진단 툴도 있습니다.  자가 진단 지표 문항은 크게 인적 자원 영향, 기업 가치 변화 영향, 사회 변화 영향 3가지 등인데요. 1)인적 자원 영향은 기업 활동과 관련한 근로자 또는 서비스 대상자에 미친 영향 2)기업 가치 변화 영향은 기업 내에서 이뤄지는 가치 공유 활동 3)사회 변화 영향은 기업 활동이 지역사회에 미친 영향을 의미합니다. 가이드스타(공익법인)는 새로 개발된 지표를 웹 사</w:t>
      </w:r>
      <w:r w:rsidRPr="00222064">
        <w:rPr>
          <w:rFonts w:ascii="돋움" w:eastAsia="돋움" w:hAnsi="돋움" w:hint="eastAsia"/>
          <w:color w:val="000000" w:themeColor="text1"/>
          <w:szCs w:val="20"/>
        </w:rPr>
        <w:t>이트에</w:t>
      </w:r>
      <w:r w:rsidRPr="00222064">
        <w:rPr>
          <w:rFonts w:ascii="돋움" w:eastAsia="돋움" w:hAnsi="돋움"/>
          <w:color w:val="000000" w:themeColor="text1"/>
          <w:szCs w:val="20"/>
        </w:rPr>
        <w:t xml:space="preserve"> 게재해 공익분야 단체들이 사회적 가치 성과를 진단해볼 수 있도록 했습니다.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지속</w:t>
      </w:r>
      <w:r w:rsidRPr="00222064">
        <w:rPr>
          <w:rFonts w:ascii="돋움" w:eastAsia="돋움" w:hAnsi="돋움"/>
          <w:color w:val="000000" w:themeColor="text1"/>
          <w:szCs w:val="20"/>
        </w:rPr>
        <w:t xml:space="preserve"> 가능한 사회, 더 나은 기업의 역할을 만들어 가기 위한 움직임. 그리고 그 움직임을 더 탄탄하게 뒷받침하는 주된 역할로 사회적 가치 측정 방법을 빼놓을 수 없게 되었습니다. 사회적 가치 측정 방법에 대한 시도와 발전이 앞으로 계속 이어져 나간다면 전 세계에서 지속 가능한 성장 또한 그 속도를 더 높일 수 있을 것입니다.  </w:t>
      </w: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Pr="00222064" w:rsidRDefault="00222064" w:rsidP="00222064">
      <w:pPr>
        <w:widowControl/>
        <w:wordWrap/>
        <w:autoSpaceDE/>
        <w:autoSpaceDN/>
        <w:spacing w:after="0" w:line="240" w:lineRule="auto"/>
        <w:jc w:val="left"/>
        <w:rPr>
          <w:rFonts w:ascii="돋움" w:eastAsia="돋움" w:hAnsi="돋움"/>
          <w:color w:val="000000" w:themeColor="text1"/>
          <w:szCs w:val="20"/>
        </w:rPr>
      </w:pPr>
    </w:p>
    <w:p w:rsid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hint="eastAsia"/>
          <w:color w:val="000000" w:themeColor="text1"/>
          <w:szCs w:val="20"/>
        </w:rPr>
        <w:t>참고자료</w:t>
      </w:r>
      <w:r w:rsidRPr="00222064">
        <w:rPr>
          <w:rFonts w:ascii="돋움" w:eastAsia="돋움" w:hAnsi="돋움"/>
          <w:color w:val="000000" w:themeColor="text1"/>
          <w:szCs w:val="20"/>
        </w:rPr>
        <w:t xml:space="preserve"> --------------------------------------------------------</w:t>
      </w:r>
    </w:p>
    <w:p w:rsidR="004C4F41" w:rsidRPr="00222064" w:rsidRDefault="00222064" w:rsidP="00222064">
      <w:pPr>
        <w:widowControl/>
        <w:wordWrap/>
        <w:autoSpaceDE/>
        <w:autoSpaceDN/>
        <w:spacing w:after="0" w:line="240" w:lineRule="auto"/>
        <w:jc w:val="left"/>
        <w:rPr>
          <w:rFonts w:ascii="돋움" w:eastAsia="돋움" w:hAnsi="돋움"/>
          <w:color w:val="000000" w:themeColor="text1"/>
          <w:szCs w:val="20"/>
        </w:rPr>
      </w:pPr>
      <w:r w:rsidRPr="00222064">
        <w:rPr>
          <w:rFonts w:ascii="돋움" w:eastAsia="돋움" w:hAnsi="돋움"/>
          <w:color w:val="000000" w:themeColor="text1"/>
          <w:szCs w:val="20"/>
        </w:rPr>
        <w:t xml:space="preserve">부상하는 기업의 ‘사회적 가치’ 측정 왜? 어떻게?(이로운넷, 2019. 5. 2.)2018년 사회적 가치 지표(SVI) 활용 매뉴얼(한국사회적기업진흥원, 2018)사회적경제의 사회경제적 가치 측정을 위한 통합 지표 개발 연구(한국보건사회연구원, 2018)사회적 성과 평가 방법론의 글로벌 발전 동향 연구(임팩트스퀘어, 2013. 11.)사회적경제 </w:t>
      </w:r>
      <w:r w:rsidRPr="00222064">
        <w:rPr>
          <w:rFonts w:ascii="돋움" w:eastAsia="돋움" w:hAnsi="돋움" w:hint="eastAsia"/>
          <w:color w:val="000000" w:themeColor="text1"/>
          <w:szCs w:val="20"/>
        </w:rPr>
        <w:t>전망과</w:t>
      </w:r>
      <w:r w:rsidRPr="00222064">
        <w:rPr>
          <w:rFonts w:ascii="돋움" w:eastAsia="돋움" w:hAnsi="돋움"/>
          <w:color w:val="000000" w:themeColor="text1"/>
          <w:szCs w:val="20"/>
        </w:rPr>
        <w:t xml:space="preserve"> 가능성(SK사회적기업가센터·MYSC, 2015)SROI 사회적 투자수익률 측정 가이드(사회적기업연구원, 2010)</w:t>
      </w:r>
    </w:p>
    <w:p w:rsidR="004C4F41" w:rsidRDefault="004C4F41" w:rsidP="00222064">
      <w:pPr>
        <w:widowControl/>
        <w:wordWrap/>
        <w:autoSpaceDE/>
        <w:autoSpaceDN/>
        <w:spacing w:after="0" w:line="240" w:lineRule="auto"/>
        <w:jc w:val="left"/>
        <w:rPr>
          <w:rFonts w:ascii="돋움" w:eastAsia="돋움" w:hAnsi="돋움"/>
          <w:color w:val="000000" w:themeColor="text1"/>
          <w:szCs w:val="20"/>
        </w:rPr>
      </w:pPr>
    </w:p>
    <w:p w:rsidR="00AE11DE" w:rsidRDefault="00AE11DE" w:rsidP="00222064">
      <w:pPr>
        <w:widowControl/>
        <w:wordWrap/>
        <w:autoSpaceDE/>
        <w:autoSpaceDN/>
        <w:spacing w:after="0" w:line="240" w:lineRule="auto"/>
        <w:jc w:val="left"/>
        <w:rPr>
          <w:rFonts w:ascii="돋움" w:eastAsia="돋움" w:hAnsi="돋움"/>
          <w:color w:val="000000" w:themeColor="text1"/>
          <w:szCs w:val="20"/>
        </w:rPr>
      </w:pPr>
    </w:p>
    <w:p w:rsidR="00395DC1" w:rsidRPr="00222064" w:rsidRDefault="00395DC1" w:rsidP="00222064">
      <w:pPr>
        <w:widowControl/>
        <w:wordWrap/>
        <w:autoSpaceDE/>
        <w:autoSpaceDN/>
        <w:spacing w:after="0" w:line="240" w:lineRule="auto"/>
        <w:jc w:val="left"/>
        <w:rPr>
          <w:rFonts w:ascii="돋움" w:eastAsia="돋움" w:hAnsi="돋움" w:hint="eastAsia"/>
          <w:color w:val="000000" w:themeColor="text1"/>
          <w:szCs w:val="20"/>
        </w:rPr>
      </w:pPr>
    </w:p>
    <w:p w:rsidR="004C4F41" w:rsidRDefault="00764F7A" w:rsidP="004C4F41">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4</w:t>
      </w:r>
      <w:r w:rsidR="004C4F41">
        <w:rPr>
          <w:rFonts w:ascii="돋움" w:eastAsia="돋움" w:hAnsi="돋움" w:hint="eastAsia"/>
          <w:color w:val="000000" w:themeColor="text1"/>
          <w:szCs w:val="20"/>
        </w:rPr>
        <w:t>. Trend &amp; Review</w:t>
      </w:r>
    </w:p>
    <w:p w:rsidR="004C4F41" w:rsidRDefault="004C4F41" w:rsidP="004C4F4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b/>
          <w:color w:val="000000" w:themeColor="text1"/>
          <w:szCs w:val="20"/>
        </w:rPr>
        <w:t xml:space="preserve">Trend&amp;Review : 사회를 변화시키는 사례가 가득한 책 BEST3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포털</w:t>
      </w:r>
      <w:r w:rsidRPr="00395DC1">
        <w:rPr>
          <w:rFonts w:ascii="돋움" w:eastAsia="돋움" w:hAnsi="돋움"/>
          <w:color w:val="000000" w:themeColor="text1"/>
          <w:szCs w:val="20"/>
        </w:rPr>
        <w:t xml:space="preserve"> 사이트에서 ‘사회 변화’라는 단어를 입력하면 약 7천680만 개 검색결과를 얻을 수 있고, ‘social change’로 검색을 하면 49억 3천만 개 관련 정보를 찾을 수 있습니다. 하지만 이 50억여 개 문서 중 나에게 정말 필요한 인사이트를 주는 건 몇 개나 될까요? </w:t>
      </w:r>
      <w:r w:rsidRPr="00395DC1">
        <w:rPr>
          <w:rFonts w:ascii="돋움" w:eastAsia="돋움" w:hAnsi="돋움" w:hint="eastAsia"/>
          <w:color w:val="000000" w:themeColor="text1"/>
          <w:szCs w:val="20"/>
        </w:rPr>
        <w:t>통찰과</w:t>
      </w:r>
      <w:r w:rsidRPr="00395DC1">
        <w:rPr>
          <w:rFonts w:ascii="돋움" w:eastAsia="돋움" w:hAnsi="돋움"/>
          <w:color w:val="000000" w:themeColor="text1"/>
          <w:szCs w:val="20"/>
        </w:rPr>
        <w:t xml:space="preserve"> 지혜를 주는 깊이 있는 정보를 원할 때, 책에서 답을 구해야 하는 이유는 그 때문입니다.</w:t>
      </w:r>
      <w:r>
        <w:rPr>
          <w:rFonts w:ascii="돋움" w:eastAsia="돋움" w:hAnsi="돋움"/>
          <w:color w:val="000000" w:themeColor="text1"/>
          <w:szCs w:val="20"/>
        </w:rPr>
        <w:t xml:space="preserve"> </w:t>
      </w:r>
      <w:r w:rsidRPr="00395DC1">
        <w:rPr>
          <w:rFonts w:ascii="돋움" w:eastAsia="돋움" w:hAnsi="돋움" w:hint="eastAsia"/>
          <w:color w:val="000000" w:themeColor="text1"/>
          <w:szCs w:val="20"/>
        </w:rPr>
        <w:t>잘</w:t>
      </w:r>
      <w:r w:rsidRPr="00395DC1">
        <w:rPr>
          <w:rFonts w:ascii="돋움" w:eastAsia="돋움" w:hAnsi="돋움"/>
          <w:color w:val="000000" w:themeColor="text1"/>
          <w:szCs w:val="20"/>
        </w:rPr>
        <w:t xml:space="preserve"> 선별된 책은 마치 ‘1억 광년을 순식간에 지나는 우주선’처럼 가치 있는 지식을 빨리 발견할 수 있도록 도와줍니다.</w:t>
      </w:r>
      <w:r>
        <w:rPr>
          <w:rFonts w:ascii="돋움" w:eastAsia="돋움" w:hAnsi="돋움"/>
          <w:color w:val="000000" w:themeColor="text1"/>
          <w:szCs w:val="20"/>
        </w:rPr>
        <w:t xml:space="preserve"> </w:t>
      </w:r>
      <w:r w:rsidRPr="00395DC1">
        <w:rPr>
          <w:rFonts w:ascii="돋움" w:eastAsia="돋움" w:hAnsi="돋움" w:hint="eastAsia"/>
          <w:color w:val="000000" w:themeColor="text1"/>
          <w:szCs w:val="20"/>
        </w:rPr>
        <w:t>그런</w:t>
      </w:r>
      <w:r w:rsidRPr="00395DC1">
        <w:rPr>
          <w:rFonts w:ascii="돋움" w:eastAsia="돋움" w:hAnsi="돋움"/>
          <w:color w:val="000000" w:themeColor="text1"/>
          <w:szCs w:val="20"/>
        </w:rPr>
        <w:t xml:space="preserve"> ‘발견의 즐거움’을 드리기 위해서 &lt;사회를 변화시키는 사례&gt;가 가득한 세 권의 책을 추천합니다.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b/>
          <w:color w:val="000000" w:themeColor="text1"/>
          <w:szCs w:val="20"/>
        </w:rPr>
        <w:t xml:space="preserve">Chapter 1 </w:t>
      </w: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hint="eastAsia"/>
          <w:b/>
          <w:color w:val="000000" w:themeColor="text1"/>
          <w:szCs w:val="20"/>
        </w:rPr>
        <w:t>비즈니스</w:t>
      </w:r>
      <w:r w:rsidRPr="00395DC1">
        <w:rPr>
          <w:rFonts w:ascii="돋움" w:eastAsia="돋움" w:hAnsi="돋움"/>
          <w:b/>
          <w:color w:val="000000" w:themeColor="text1"/>
          <w:szCs w:val="20"/>
        </w:rPr>
        <w:t xml:space="preserve"> 솔루션으로 사회혁신을 이루고자 하는 ‘오늘’ 청년들의 고군분투기</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젊은</w:t>
      </w:r>
      <w:r w:rsidRPr="00395DC1">
        <w:rPr>
          <w:rFonts w:ascii="돋움" w:eastAsia="돋움" w:hAnsi="돋움"/>
          <w:color w:val="000000" w:themeColor="text1"/>
          <w:szCs w:val="20"/>
        </w:rPr>
        <w:t xml:space="preserve"> 소셜벤처에게 묻다</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비즈니스를</w:t>
      </w:r>
      <w:r w:rsidRPr="00395DC1">
        <w:rPr>
          <w:rFonts w:ascii="돋움" w:eastAsia="돋움" w:hAnsi="돋움"/>
          <w:color w:val="000000" w:themeColor="text1"/>
          <w:szCs w:val="20"/>
        </w:rPr>
        <w:t xml:space="preserve"> 통해 사회문제를 해결하고자 하는 젊은 소셜벤처 기업인 여섯 사람과 선배 멘토의 인터뷰를 담은 이 책을 추천하는</w:t>
      </w:r>
      <w:r>
        <w:rPr>
          <w:rFonts w:ascii="돋움" w:eastAsia="돋움" w:hAnsi="돋움" w:hint="eastAsia"/>
          <w:color w:val="000000" w:themeColor="text1"/>
          <w:szCs w:val="20"/>
        </w:rPr>
        <w:t xml:space="preserve"> </w:t>
      </w:r>
      <w:r w:rsidRPr="00395DC1">
        <w:rPr>
          <w:rFonts w:ascii="돋움" w:eastAsia="돋움" w:hAnsi="돋움" w:hint="eastAsia"/>
          <w:color w:val="000000" w:themeColor="text1"/>
          <w:szCs w:val="20"/>
        </w:rPr>
        <w:t>이유는</w:t>
      </w:r>
      <w:r w:rsidRPr="00395DC1">
        <w:rPr>
          <w:rFonts w:ascii="돋움" w:eastAsia="돋움" w:hAnsi="돋움"/>
          <w:color w:val="000000" w:themeColor="text1"/>
          <w:szCs w:val="20"/>
        </w:rPr>
        <w:t xml:space="preserve"> 성공담에 초점을 맞추기보다 성장 중인 기업가들의 이야기, 즉 ‘현재진행형’의 이야기를 다루기 때문입니다.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성장은</w:t>
      </w:r>
      <w:r w:rsidRPr="00395DC1">
        <w:rPr>
          <w:rFonts w:ascii="돋움" w:eastAsia="돋움" w:hAnsi="돋움"/>
          <w:color w:val="000000" w:themeColor="text1"/>
          <w:szCs w:val="20"/>
        </w:rPr>
        <w:t xml:space="preserve"> 언제나 기회를 확대하지만 동시에 위험성도 키운다. 때문에 빠르게 성장하는 것은 항상 답이 되지 않는다...(중략)...빠르게 문제를 인식하고 수정하고자 노력한 것도 위기를 넘길 수 있었던 힘이었다. 기업가에게 성장은 언제나 달콤한 유혹이고, 한번 성장한 이후 후퇴하는 것은 고통이다. 그럼에도 그는 과감하게 결단을 내렸다. 그게 오히려 머시주스에게는 기회가 되었다.(56쪽)</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저자인</w:t>
      </w:r>
      <w:r w:rsidRPr="00395DC1">
        <w:rPr>
          <w:rFonts w:ascii="돋움" w:eastAsia="돋움" w:hAnsi="돋움"/>
          <w:color w:val="000000" w:themeColor="text1"/>
          <w:szCs w:val="20"/>
        </w:rPr>
        <w:t xml:space="preserve"> 도현명 임팩트스퀘어 대표와 이새롬 씨가 2년간 초기·중기·성숙기 단계에 있는 6명의 젊은 소셜벤처 리더들을 만난 뒤 그 이야기를 책으로 엮었습니다. ▲드론 데이터 전문 기업 ‘엔젤스윙’ 박원녕 대표 ▲착즙주스 전문 기업 ‘머시주스’의 문정한 대표 ▲예술 공유 서비스 기업 ‘위누’의 허미호 대표 ▲패션 진로 교육 기업 ‘프로젝트 비욘드’의 김경환 대표 ▲스마트 점자</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color w:val="000000" w:themeColor="text1"/>
          <w:szCs w:val="20"/>
        </w:rPr>
        <w:t xml:space="preserve"> 교육기기 기업 ‘오파테크’의 김항석 이사 ▲고용형 사회혁신기업 ‘히즈빈스’의 임정택 대표 등이 그 주인공입니다. 이들이 어떤 목표와 의지로 창업을 했는지, 사회적 가치와 기업의 지속 가능성 사이에 밸런스를 어떻게 맞춰나가고 있는지는 물론, 그들 앞에 주어진 과제 또한 무엇인지 짐작해볼 수 있습니다.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소셜벤처</w:t>
      </w:r>
      <w:r w:rsidRPr="00395DC1">
        <w:rPr>
          <w:rFonts w:ascii="돋움" w:eastAsia="돋움" w:hAnsi="돋움"/>
          <w:color w:val="000000" w:themeColor="text1"/>
          <w:szCs w:val="20"/>
        </w:rPr>
        <w:t>, 스타트업을 준비 중이거나 막 창업한 이들에게 새로운 아이디어와 도전하는 용기를 줍니다. 기술, 마케팅, 현장전문성, 아이디어 등 다양한 경쟁력을 무기로 오늘에 이르기까지의 여정을 자세히 들여다볼 수 있는 렌즈라고 할까요? 게다가 창업자의 ‘선한 의지’가 비즈니스 모델과 결합되는 과정에서 어떤 시행착오들을 겪었는지 과장없이 보여주는 이 책에는 사회적 경제에 관한 개념과 팁 등도 담겨 있어 소셜 이노베이터들을 위한 사려 깊은 안내서가 될 것입니다. 특히 소셜벤처가 투자자를 만나고 급격한 성장기에 이르렀을 때 발생하는 어려움과 대처 방법 등도 설득력 있게 다가올 것입니다.</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책정보</w:t>
      </w:r>
      <w:r w:rsidRPr="00395DC1">
        <w:rPr>
          <w:rFonts w:ascii="돋움" w:eastAsia="돋움" w:hAnsi="돋움"/>
          <w:color w:val="000000" w:themeColor="text1"/>
          <w:szCs w:val="20"/>
        </w:rPr>
        <w:t xml:space="preserve"> : 이새롬 도현명 지음 / 남해의봄날 / 236쪽 / 1만5000원</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b/>
          <w:color w:val="000000" w:themeColor="text1"/>
          <w:szCs w:val="20"/>
        </w:rPr>
        <w:t xml:space="preserve">Chapter 2 </w:t>
      </w: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hint="eastAsia"/>
          <w:b/>
          <w:color w:val="000000" w:themeColor="text1"/>
          <w:szCs w:val="20"/>
        </w:rPr>
        <w:t>지금</w:t>
      </w:r>
      <w:r w:rsidRPr="00395DC1">
        <w:rPr>
          <w:rFonts w:ascii="돋움" w:eastAsia="돋움" w:hAnsi="돋움"/>
          <w:b/>
          <w:color w:val="000000" w:themeColor="text1"/>
          <w:szCs w:val="20"/>
        </w:rPr>
        <w:t xml:space="preserve"> 이 순간, 사회 변화를 위해 움직이는 활동가들의 생생한 이야기</w:t>
      </w: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hint="eastAsia"/>
          <w:b/>
          <w:color w:val="000000" w:themeColor="text1"/>
          <w:szCs w:val="20"/>
        </w:rPr>
        <w:t>매거진</w:t>
      </w:r>
      <w:r w:rsidRPr="00395DC1">
        <w:rPr>
          <w:rFonts w:ascii="돋움" w:eastAsia="돋움" w:hAnsi="돋움"/>
          <w:b/>
          <w:color w:val="000000" w:themeColor="text1"/>
          <w:szCs w:val="20"/>
        </w:rPr>
        <w:t xml:space="preserve"> ‘Social Innovators Table’ vol.7</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w:t>
      </w:r>
      <w:r w:rsidRPr="00395DC1">
        <w:rPr>
          <w:rFonts w:ascii="돋움" w:eastAsia="돋움" w:hAnsi="돋움"/>
          <w:color w:val="000000" w:themeColor="text1"/>
          <w:szCs w:val="20"/>
        </w:rPr>
        <w:t>Social Innovators Table(이하 SIT)’은 혁신 사례를 만들어가는 소셜 이노베이터들이 서로 네트워킹하며 정보와 아이디어를 공유하는 플랫폼의 이름이자 여기에서 나온 이야기를 정리한 매거진의 이름이기도 합니다. 매회 새로운 사회문제를 주제를 설정하여 이와 관련한 소셜 이노베이터들이 모여 각자의 분야에서 쌓아온 경험과 노하우를 공유하고 새로운 협력 방안을</w:t>
      </w:r>
      <w:r>
        <w:rPr>
          <w:rFonts w:ascii="돋움" w:eastAsia="돋움" w:hAnsi="돋움" w:hint="eastAsia"/>
          <w:color w:val="000000" w:themeColor="text1"/>
          <w:szCs w:val="20"/>
        </w:rPr>
        <w:t xml:space="preserve"> </w:t>
      </w:r>
      <w:r w:rsidRPr="00395DC1">
        <w:rPr>
          <w:rFonts w:ascii="돋움" w:eastAsia="돋움" w:hAnsi="돋움"/>
          <w:color w:val="000000" w:themeColor="text1"/>
          <w:szCs w:val="20"/>
        </w:rPr>
        <w:t xml:space="preserve"> 모색하는 SIT. 이 책은 그 일곱 번째 컨퍼런스에서 도출된 인사이트를 압축해서 보여주고 있습니다.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color w:val="000000" w:themeColor="text1"/>
          <w:szCs w:val="20"/>
        </w:rPr>
        <w:t xml:space="preserve">2019년 3월 7일에 진행된 Social Innovators Table 일곱 번째 모임에서는 최근 급속하게 변화하고 있는 기부 문화의 혁신 방안에 대해 논의하는 자리를 마련했습니다...(중략)...&lt;매거진 SIT&gt; 7호는 누구나 쉽게 참여할 수 있는 나눔 활동, 현금·현물 기부의 투명성 제고, 커뮤니티 기반의 후원자 관리 등 변화하는 기부 문화를 다루고 있습니다. 참여한 소셜 이노베이터들의 경험과 제언이 기부 문화에 대한 새로운 관점을 환기하는 기회가 </w:t>
      </w:r>
      <w:r w:rsidRPr="00395DC1">
        <w:rPr>
          <w:rFonts w:ascii="돋움" w:eastAsia="돋움" w:hAnsi="돋움" w:hint="eastAsia"/>
          <w:color w:val="000000" w:themeColor="text1"/>
          <w:szCs w:val="20"/>
        </w:rPr>
        <w:t>되길</w:t>
      </w:r>
      <w:r w:rsidRPr="00395DC1">
        <w:rPr>
          <w:rFonts w:ascii="돋움" w:eastAsia="돋움" w:hAnsi="돋움"/>
          <w:color w:val="000000" w:themeColor="text1"/>
          <w:szCs w:val="20"/>
        </w:rPr>
        <w:t xml:space="preserve"> 바랍니다.(7쪽)</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color w:val="000000" w:themeColor="text1"/>
          <w:szCs w:val="20"/>
        </w:rPr>
        <w:t xml:space="preserve">SIT는 소셜 이노베이터들이 마주하는 사회 문제를 주제로 선정하고 기업가, 투자자, 기관 관계자 등 다양한 활동가들을 초청한 뒤, 관련 분야 우수 사례들을 공유하고 다 함께 현장의 고민을 나누고 있습니다.그리고 각각의 행사에서 진행된 발표, 대담, 네트워킹 시간에 나온 이야기를 매거진으로 엮어 이 시대를 살아가는 소셜 이노베이터들의 역량과 치열한 고민들을 엿볼 수 있습니다.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이번에</w:t>
      </w:r>
      <w:r w:rsidRPr="00395DC1">
        <w:rPr>
          <w:rFonts w:ascii="돋움" w:eastAsia="돋움" w:hAnsi="돋움"/>
          <w:color w:val="000000" w:themeColor="text1"/>
          <w:szCs w:val="20"/>
        </w:rPr>
        <w:t xml:space="preserve"> 발간된 SIT 7호는 올해 3월에 진행된 ‘일상 속 기부 문화 확산의 새로운 가능성’을 주제로 구성됐습니다.쉽고 즐거운 일상 속 ‘참여’가 새로운 기부 문화를 만든다는 건데요. 건강한 기부 문화를 확산시키기 위해 혁신의 노력이 필요한 시점에서 누구나 쉽게 참여할 수 있는 나눔 활동, 현금·현물 기부의 투명성 제고, 커뮤니티 기반의 후원자 관리 등 변화하는 기부 문화를 다루고 있습니다. 특히, 목소리로 나눔을 실천하는 오픈 더빙 솔루션 ‘헬렌’을 개</w:t>
      </w:r>
      <w:r w:rsidRPr="00395DC1">
        <w:rPr>
          <w:rFonts w:ascii="돋움" w:eastAsia="돋움" w:hAnsi="돋움" w:hint="eastAsia"/>
          <w:color w:val="000000" w:themeColor="text1"/>
          <w:szCs w:val="20"/>
        </w:rPr>
        <w:t>발한</w:t>
      </w:r>
      <w:r w:rsidRPr="00395DC1">
        <w:rPr>
          <w:rFonts w:ascii="돋움" w:eastAsia="돋움" w:hAnsi="돋움"/>
          <w:color w:val="000000" w:themeColor="text1"/>
          <w:szCs w:val="20"/>
        </w:rPr>
        <w:t xml:space="preserve"> 이은영 유니크굿컴퍼니 공동대표와 블록체인을 기반으로 한 현물 기부 플랫폼 ‘프리즈밍’의 김현욱 공동대표의 새로운 시도를 포함, 기부 문화 확산을 위한 새로운 접근 방식에 대한 발표와 대담을 정리했으며, 평범한 나의 하루가 변화의 씨앗이 되는 일상 속 기부와 나눔의 아이디어들을 담고 있습니다.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color w:val="000000" w:themeColor="text1"/>
          <w:szCs w:val="20"/>
        </w:rPr>
        <w:t>SIT 매거진 발행 list - vol1 기술 기반 혁신을 이룬 소셜 벤처 | vol2 좋은 지원 파트너를 만나는 방법 | vol3 청년 Social Innovator를 성장시키는 협력 | vol4 함께 되살리는 도시와 지역 | vol5 청년 자립을 위한 공감과 협동 | vol6 청년의 경제적 자립을 위한 새로운 접근 방식 | vol7 일상 속 기부 문화 확산의 새로운 가능성</w:t>
      </w:r>
    </w:p>
    <w:p w:rsid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정기구독</w:t>
      </w:r>
      <w:r w:rsidRPr="00395DC1">
        <w:rPr>
          <w:rFonts w:ascii="돋움" w:eastAsia="돋움" w:hAnsi="돋움"/>
          <w:color w:val="000000" w:themeColor="text1"/>
          <w:szCs w:val="20"/>
        </w:rPr>
        <w:t xml:space="preserve"> 신청 PDF 보러가기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사회변화</w:t>
      </w:r>
      <w:r w:rsidRPr="00395DC1">
        <w:rPr>
          <w:rFonts w:ascii="돋움" w:eastAsia="돋움" w:hAnsi="돋움"/>
          <w:color w:val="000000" w:themeColor="text1"/>
          <w:szCs w:val="20"/>
        </w:rPr>
        <w:t>, 사회적 경제에 대해 회의감을 갖고 있는 사람들에게 추천합니다. 빠르게 변화하는 세상 속에서, 전통적인 자본이나 조직의 힘을 빌리지 않고도 새로운 아이디어를 실험하고 소통할 수 있는 수단이 얼마든지 있다는 것을 확인하실 수 있으니까요. 지금 이 순간, 사회 변화를 위해 치열하게 움직이는 활동가들의 이야기를 생생하게 듣고 싶다면? Social Innovators Table 7호를 다운로드 해서 보세요. 또한 관심사에 맞는 주제의 활동가들의 목소리를 듣고 싶다면 1~6호까지 함께 보세요. 당신의 열정에 불을 지필 새로운 세계가 그 안에 반짝이고 있습니다.</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행복나눔재단</w:t>
      </w:r>
      <w:r w:rsidRPr="00395DC1">
        <w:rPr>
          <w:rFonts w:ascii="돋움" w:eastAsia="돋움" w:hAnsi="돋움"/>
          <w:color w:val="000000" w:themeColor="text1"/>
          <w:szCs w:val="20"/>
        </w:rPr>
        <w:t xml:space="preserve"> 지음 / 62쪽/ 무료 (sit.skhappiness.org/others/list 다운로드)</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b/>
          <w:color w:val="000000" w:themeColor="text1"/>
          <w:szCs w:val="20"/>
        </w:rPr>
        <w:t xml:space="preserve">Chapter 3 </w:t>
      </w: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hint="eastAsia"/>
          <w:b/>
          <w:color w:val="000000" w:themeColor="text1"/>
          <w:szCs w:val="20"/>
        </w:rPr>
        <w:t>소수의</w:t>
      </w:r>
      <w:r w:rsidRPr="00395DC1">
        <w:rPr>
          <w:rFonts w:ascii="돋움" w:eastAsia="돋움" w:hAnsi="돋움"/>
          <w:b/>
          <w:color w:val="000000" w:themeColor="text1"/>
          <w:szCs w:val="20"/>
        </w:rPr>
        <w:t xml:space="preserve"> 사려 깊고 헌신적인 시민이 세상을 바꿀 수 있다는 것을 의심하지 말라</w:t>
      </w:r>
    </w:p>
    <w:p w:rsidR="00395DC1" w:rsidRPr="00395DC1" w:rsidRDefault="00395DC1" w:rsidP="00395DC1">
      <w:pPr>
        <w:widowControl/>
        <w:wordWrap/>
        <w:autoSpaceDE/>
        <w:autoSpaceDN/>
        <w:spacing w:after="0" w:line="240" w:lineRule="auto"/>
        <w:jc w:val="left"/>
        <w:rPr>
          <w:rFonts w:ascii="돋움" w:eastAsia="돋움" w:hAnsi="돋움"/>
          <w:b/>
          <w:color w:val="000000" w:themeColor="text1"/>
          <w:szCs w:val="20"/>
        </w:rPr>
      </w:pPr>
      <w:r w:rsidRPr="00395DC1">
        <w:rPr>
          <w:rFonts w:ascii="돋움" w:eastAsia="돋움" w:hAnsi="돋움" w:hint="eastAsia"/>
          <w:b/>
          <w:color w:val="000000" w:themeColor="text1"/>
          <w:szCs w:val="20"/>
        </w:rPr>
        <w:t>젊은</w:t>
      </w:r>
      <w:r w:rsidRPr="00395DC1">
        <w:rPr>
          <w:rFonts w:ascii="돋움" w:eastAsia="돋움" w:hAnsi="돋움"/>
          <w:b/>
          <w:color w:val="000000" w:themeColor="text1"/>
          <w:szCs w:val="20"/>
        </w:rPr>
        <w:t xml:space="preserve"> 당신은 체인지메이커입니까?</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앞의</w:t>
      </w:r>
      <w:r w:rsidRPr="00395DC1">
        <w:rPr>
          <w:rFonts w:ascii="돋움" w:eastAsia="돋움" w:hAnsi="돋움"/>
          <w:color w:val="000000" w:themeColor="text1"/>
          <w:szCs w:val="20"/>
        </w:rPr>
        <w:t xml:space="preserve"> 책보다 좀 더 완숙한 경험과 전문성, 기반을 지닌 사람들의 이야기입니다. 물음표를 느낌표로 바꿔주는, 즉 사회 변화의 가능성에 대한 확신을 주는 책인데요. 사회 변화에 관심이 있는 20여 명의 체인지메이커들과 만나 대화한 내용을 다뤘습니다.</w:t>
      </w:r>
      <w:r>
        <w:rPr>
          <w:rFonts w:ascii="돋움" w:eastAsia="돋움" w:hAnsi="돋움"/>
          <w:color w:val="000000" w:themeColor="text1"/>
          <w:szCs w:val="20"/>
        </w:rPr>
        <w:t xml:space="preserve"> </w:t>
      </w:r>
      <w:r w:rsidRPr="00395DC1">
        <w:rPr>
          <w:rFonts w:ascii="돋움" w:eastAsia="돋움" w:hAnsi="돋움" w:hint="eastAsia"/>
          <w:color w:val="000000" w:themeColor="text1"/>
          <w:szCs w:val="20"/>
        </w:rPr>
        <w:t>성공한</w:t>
      </w:r>
      <w:r w:rsidRPr="00395DC1">
        <w:rPr>
          <w:rFonts w:ascii="돋움" w:eastAsia="돋움" w:hAnsi="돋움"/>
          <w:color w:val="000000" w:themeColor="text1"/>
          <w:szCs w:val="20"/>
        </w:rPr>
        <w:t xml:space="preserve"> 프로젝트로 국내외에 이름을 알린 체인지메이커들 뒤에 숨은 도전과 좌절, 의지, 그리고 성공 요인 등을 엿볼 수 있습니다.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지금</w:t>
      </w:r>
      <w:r w:rsidRPr="00395DC1">
        <w:rPr>
          <w:rFonts w:ascii="돋움" w:eastAsia="돋움" w:hAnsi="돋움"/>
          <w:color w:val="000000" w:themeColor="text1"/>
          <w:szCs w:val="20"/>
        </w:rPr>
        <w:t xml:space="preserve"> 스스로에게 족쇄를 채우지 마세요. 어느 분야에서든 경험을 쌓고 전문성을 기르다 보면, 어느 순간 본인이 기여할 수 있고 세상을 바꿀 수 있는 주제가 나타나요. 그때 그 기회를 잡으면 돼요. 강박에서 벗어나 자유로워질 필요가 있습니다. 일단 세상에 필요한 자원을 몸으로 흡수하고 때를 기다렸다 하면 돼요.(114쪽)</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먼저</w:t>
      </w:r>
      <w:r w:rsidRPr="00395DC1">
        <w:rPr>
          <w:rFonts w:ascii="돋움" w:eastAsia="돋움" w:hAnsi="돋움"/>
          <w:color w:val="000000" w:themeColor="text1"/>
          <w:szCs w:val="20"/>
        </w:rPr>
        <w:t xml:space="preserve"> ‘체인지메이커’로는 ▲밀레니얼 세대를 위한 미디어 닷페이스의 조소담 대표 ▲디지털 교과서를 만드는 에누마의 이수인 대표 ▲&lt;세상을 바꾸는 시간 15분&gt;의 제작자인 구범준 대표 ▲현장에서 교육혁신을 일으키고 있는 미래교실네트워크의 정찬필 사무총장 ▲한국의 국제화를 주제로 사업을 전개해나가는 크레이그 라투슈 등의 인터뷰를, ‘체인지메이커를 위한 체인지메이커’로 ▲한국 사회의 기부 문화를 바꾸는 데 기여한 재단법인 해피빈의 권혁일 이사장 ▲임팩트 투자자인 브라이언 트렐스타드와 사샤 딧터 ▲소셜벤처의 탄생과 지속 가능한 성장을 돕는 임팩트스퀘어의 김민수 이사 ▲파타고니아에서 사회공헌에 앞장서는 릭 리지웨이 ▲체인지메이커들의 활동에 필요한 법률 자문을 해주는 임성택 변호사 등과의 대화를 실었습니다. 또한 마지막 장은 소셜 분야에 진입하고자 하거나 비(非)전업으로 사회변화에 참여하는 사람들의 이야기도 깊은 울림을 줍니다. </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이</w:t>
      </w:r>
      <w:r w:rsidRPr="00395DC1">
        <w:rPr>
          <w:rFonts w:ascii="돋움" w:eastAsia="돋움" w:hAnsi="돋움"/>
          <w:color w:val="000000" w:themeColor="text1"/>
          <w:szCs w:val="20"/>
        </w:rPr>
        <w:t xml:space="preserve"> 분야를 잘 모르는 사람이라도 이름 정도는 들어봤을 법한 유명인들과의 대화를 응축해 놓은 만큼 글귀 하나하나에 임팩트가 있고 설득력이 있습니다. 문제를 해결하기 위해 노력하는 수많은 사람이 있고, 이런 체인지메이커가 많아진다면 불가능하게 보이는 문제들도 해결할 수 있다는 희망을 준다는 점에서 사회 혁신가뿐 아니라 일반 대중에게도 꼭 필요한 책입니다. 지금은 마음만 먹으면 모든 사람들이 체인지메이커가 될 수 있고, 모두가 체인지메이커가 돼야 하는 시대라는 점을 은연중에 보여주는 책. 책을 덮는 순간 책 속 한 인터뷰이의 말처럼 강한 느낌표 하나가 떠오를지도 모를 일입니다. ‘걸려들었구나. 나는 이걸 해야겠구나.’</w:t>
      </w:r>
    </w:p>
    <w:p w:rsidR="00395DC1" w:rsidRPr="00395DC1" w:rsidRDefault="00395DC1" w:rsidP="00395DC1">
      <w:pPr>
        <w:widowControl/>
        <w:wordWrap/>
        <w:autoSpaceDE/>
        <w:autoSpaceDN/>
        <w:spacing w:after="0" w:line="240" w:lineRule="auto"/>
        <w:jc w:val="left"/>
        <w:rPr>
          <w:rFonts w:ascii="돋움" w:eastAsia="돋움" w:hAnsi="돋움"/>
          <w:color w:val="000000" w:themeColor="text1"/>
          <w:szCs w:val="20"/>
        </w:rPr>
      </w:pPr>
    </w:p>
    <w:p w:rsidR="00175DE4" w:rsidRDefault="00395DC1" w:rsidP="00395DC1">
      <w:pPr>
        <w:widowControl/>
        <w:wordWrap/>
        <w:autoSpaceDE/>
        <w:autoSpaceDN/>
        <w:spacing w:after="0" w:line="240" w:lineRule="auto"/>
        <w:jc w:val="left"/>
        <w:rPr>
          <w:rFonts w:ascii="돋움" w:eastAsia="돋움" w:hAnsi="돋움"/>
          <w:color w:val="000000" w:themeColor="text1"/>
          <w:szCs w:val="20"/>
        </w:rPr>
      </w:pPr>
      <w:r w:rsidRPr="00395DC1">
        <w:rPr>
          <w:rFonts w:ascii="돋움" w:eastAsia="돋움" w:hAnsi="돋움" w:hint="eastAsia"/>
          <w:color w:val="000000" w:themeColor="text1"/>
          <w:szCs w:val="20"/>
        </w:rPr>
        <w:t>정경선</w:t>
      </w:r>
      <w:r w:rsidRPr="00395DC1">
        <w:rPr>
          <w:rFonts w:ascii="돋움" w:eastAsia="돋움" w:hAnsi="돋움"/>
          <w:color w:val="000000" w:themeColor="text1"/>
          <w:szCs w:val="20"/>
        </w:rPr>
        <w:t>, 루트임팩트 지음 / 김영사 펴냄 / 376쪽/ 1만4800원</w:t>
      </w:r>
    </w:p>
    <w:p w:rsidR="00395DC1" w:rsidRDefault="00395DC1" w:rsidP="00395DC1">
      <w:pPr>
        <w:widowControl/>
        <w:wordWrap/>
        <w:autoSpaceDE/>
        <w:autoSpaceDN/>
        <w:spacing w:after="0" w:line="240" w:lineRule="auto"/>
        <w:jc w:val="left"/>
        <w:rPr>
          <w:rFonts w:ascii="돋움" w:eastAsia="돋움" w:hAnsi="돋움" w:hint="eastAsia"/>
          <w:color w:val="000000" w:themeColor="text1"/>
          <w:szCs w:val="20"/>
        </w:rPr>
      </w:pP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175DE4" w:rsidRPr="00175DE4" w:rsidRDefault="00764F7A"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5</w:t>
      </w:r>
      <w:r w:rsidR="00175DE4" w:rsidRPr="00175DE4">
        <w:rPr>
          <w:rFonts w:ascii="돋움" w:eastAsia="돋움" w:hAnsi="돋움" w:hint="eastAsia"/>
          <w:color w:val="000000" w:themeColor="text1"/>
          <w:szCs w:val="20"/>
        </w:rPr>
        <w:t>. The Social Innovators</w:t>
      </w:r>
    </w:p>
    <w:p w:rsidR="00175DE4" w:rsidRDefault="00175DE4" w:rsidP="00175DE4">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‘폐지’</w:t>
      </w:r>
      <w:r w:rsidRPr="002A5643">
        <w:rPr>
          <w:rFonts w:ascii="돋움" w:eastAsia="돋움" w:hAnsi="돋움"/>
          <w:b/>
          <w:color w:val="000000" w:themeColor="text1"/>
          <w:szCs w:val="20"/>
        </w:rPr>
        <w:t xml:space="preserve"> 위에 그리는 어르신들의 행복 일자리</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b/>
          <w:color w:val="000000" w:themeColor="text1"/>
          <w:szCs w:val="20"/>
        </w:rPr>
        <w:t>러블리페이퍼</w:t>
      </w:r>
      <w:r w:rsidRPr="002A5643">
        <w:rPr>
          <w:rFonts w:ascii="돋움" w:eastAsia="돋움" w:hAnsi="돋움"/>
          <w:b/>
          <w:color w:val="000000" w:themeColor="text1"/>
          <w:szCs w:val="20"/>
        </w:rPr>
        <w:t xml:space="preserve"> 기우진 대표</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5천 원.</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밥</w:t>
      </w:r>
      <w:r w:rsidRPr="002A5643">
        <w:rPr>
          <w:rFonts w:ascii="돋움" w:eastAsia="돋움" w:hAnsi="돋움"/>
          <w:color w:val="000000" w:themeColor="text1"/>
          <w:szCs w:val="20"/>
        </w:rPr>
        <w:t xml:space="preserve"> 한 끼 값으로도 모자란 이 돈을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폐지의</w:t>
      </w:r>
      <w:r w:rsidRPr="002A5643">
        <w:rPr>
          <w:rFonts w:ascii="돋움" w:eastAsia="돋움" w:hAnsi="돋움"/>
          <w:color w:val="000000" w:themeColor="text1"/>
          <w:szCs w:val="20"/>
        </w:rPr>
        <w:t xml:space="preserve"> 무게로 환산하면 100kg입니다.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75세 어르신들이 하루종일 부지런히 주워야</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겨우</w:t>
      </w:r>
      <w:r w:rsidRPr="002A5643">
        <w:rPr>
          <w:rFonts w:ascii="돋움" w:eastAsia="돋움" w:hAnsi="돋움"/>
          <w:color w:val="000000" w:themeColor="text1"/>
          <w:szCs w:val="20"/>
        </w:rPr>
        <w:t xml:space="preserve"> 채울 수 있는 무게입니다.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--------------------------------------------------------------------------2</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대안학교</w:t>
      </w:r>
      <w:r w:rsidRPr="002A5643">
        <w:rPr>
          <w:rFonts w:ascii="돋움" w:eastAsia="돋움" w:hAnsi="돋움"/>
          <w:color w:val="000000" w:themeColor="text1"/>
          <w:szCs w:val="20"/>
        </w:rPr>
        <w:t xml:space="preserve"> 교사 기우진 씨는 무거운 수레를 끌고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언덕</w:t>
      </w:r>
      <w:r w:rsidRPr="002A5643">
        <w:rPr>
          <w:rFonts w:ascii="돋움" w:eastAsia="돋움" w:hAnsi="돋움"/>
          <w:color w:val="000000" w:themeColor="text1"/>
          <w:szCs w:val="20"/>
        </w:rPr>
        <w:t xml:space="preserve"> 위를 아슬아슬하게 오르는 어르신들을</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늘</w:t>
      </w:r>
      <w:r w:rsidRPr="002A5643">
        <w:rPr>
          <w:rFonts w:ascii="돋움" w:eastAsia="돋움" w:hAnsi="돋움"/>
          <w:color w:val="000000" w:themeColor="text1"/>
          <w:szCs w:val="20"/>
        </w:rPr>
        <w:t xml:space="preserve"> 눈여겨보다가 이런 생각을 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‘이건</w:t>
      </w:r>
      <w:r w:rsidRPr="002A5643">
        <w:rPr>
          <w:rFonts w:ascii="돋움" w:eastAsia="돋움" w:hAnsi="돋움"/>
          <w:color w:val="000000" w:themeColor="text1"/>
          <w:szCs w:val="20"/>
        </w:rPr>
        <w:t xml:space="preserve"> 개인의 문제일까? 사회구조의 문제일까?’</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--------------------------------------------------------------------------3</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“발품을</w:t>
      </w:r>
      <w:r w:rsidRPr="002A5643">
        <w:rPr>
          <w:rFonts w:ascii="돋움" w:eastAsia="돋움" w:hAnsi="돋움"/>
          <w:color w:val="000000" w:themeColor="text1"/>
          <w:szCs w:val="20"/>
        </w:rPr>
        <w:t xml:space="preserve"> 팔면서, 폐지 줍는 어르신 실태를 알아봤어요.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개인의</w:t>
      </w:r>
      <w:r w:rsidRPr="002A5643">
        <w:rPr>
          <w:rFonts w:ascii="돋움" w:eastAsia="돋움" w:hAnsi="돋움"/>
          <w:color w:val="000000" w:themeColor="text1"/>
          <w:szCs w:val="20"/>
        </w:rPr>
        <w:t xml:space="preserve"> 문제라면 제 월급을 떼어서라도</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도우면</w:t>
      </w:r>
      <w:r w:rsidRPr="002A5643">
        <w:rPr>
          <w:rFonts w:ascii="돋움" w:eastAsia="돋움" w:hAnsi="돋움"/>
          <w:color w:val="000000" w:themeColor="text1"/>
          <w:szCs w:val="20"/>
        </w:rPr>
        <w:t xml:space="preserve"> 되는데, 그렇지 않거든요.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고령화</w:t>
      </w:r>
      <w:r w:rsidRPr="002A5643">
        <w:rPr>
          <w:rFonts w:ascii="돋움" w:eastAsia="돋움" w:hAnsi="돋움"/>
          <w:color w:val="000000" w:themeColor="text1"/>
          <w:szCs w:val="20"/>
        </w:rPr>
        <w:t xml:space="preserve"> 사회에서 일자리 소외, 제지 회사의 담합 등이</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어르신의</w:t>
      </w:r>
      <w:r w:rsidRPr="002A5643">
        <w:rPr>
          <w:rFonts w:ascii="돋움" w:eastAsia="돋움" w:hAnsi="돋움"/>
          <w:color w:val="000000" w:themeColor="text1"/>
          <w:szCs w:val="20"/>
        </w:rPr>
        <w:t xml:space="preserve"> 삶을 힘들게 하고 있었죠.”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--------------------------------------------------------------------------4</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힘겹던</w:t>
      </w:r>
      <w:r w:rsidRPr="002A5643">
        <w:rPr>
          <w:rFonts w:ascii="돋움" w:eastAsia="돋움" w:hAnsi="돋움"/>
          <w:color w:val="000000" w:themeColor="text1"/>
          <w:szCs w:val="20"/>
        </w:rPr>
        <w:t xml:space="preserve"> 시절 책과 옷가지들을 팔아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생활비에</w:t>
      </w:r>
      <w:r w:rsidRPr="002A5643">
        <w:rPr>
          <w:rFonts w:ascii="돋움" w:eastAsia="돋움" w:hAnsi="돋움"/>
          <w:color w:val="000000" w:themeColor="text1"/>
          <w:szCs w:val="20"/>
        </w:rPr>
        <w:t xml:space="preserve"> 보태 써 본 적이 있던 기우진 교사는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종이나눔운동본부를</w:t>
      </w:r>
      <w:r w:rsidRPr="002A5643">
        <w:rPr>
          <w:rFonts w:ascii="돋움" w:eastAsia="돋움" w:hAnsi="돋움"/>
          <w:color w:val="000000" w:themeColor="text1"/>
          <w:szCs w:val="20"/>
        </w:rPr>
        <w:t xml:space="preserve"> 만든 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학교</w:t>
      </w:r>
      <w:r w:rsidRPr="002A5643">
        <w:rPr>
          <w:rFonts w:ascii="돋움" w:eastAsia="돋움" w:hAnsi="돋움"/>
          <w:color w:val="000000" w:themeColor="text1"/>
          <w:szCs w:val="20"/>
        </w:rPr>
        <w:t xml:space="preserve"> 등에서 폐지를 기부받아 판매한 돈으로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어르신들을</w:t>
      </w:r>
      <w:r w:rsidRPr="002A5643">
        <w:rPr>
          <w:rFonts w:ascii="돋움" w:eastAsia="돋움" w:hAnsi="돋움"/>
          <w:color w:val="000000" w:themeColor="text1"/>
          <w:szCs w:val="20"/>
        </w:rPr>
        <w:t xml:space="preserve"> 돕기 시작했습니다.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--------------------------------------------------------------------------5</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하지만</w:t>
      </w:r>
      <w:r w:rsidRPr="002A5643">
        <w:rPr>
          <w:rFonts w:ascii="돋움" w:eastAsia="돋움" w:hAnsi="돋움"/>
          <w:color w:val="000000" w:themeColor="text1"/>
          <w:szCs w:val="20"/>
        </w:rPr>
        <w:t xml:space="preserve"> 일을 열심히 해도 수익이 줄어드는 상황.</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w:t>
      </w:r>
      <w:r w:rsidRPr="002A5643">
        <w:rPr>
          <w:rFonts w:ascii="돋움" w:eastAsia="돋움" w:hAnsi="돋움"/>
          <w:color w:val="000000" w:themeColor="text1"/>
          <w:szCs w:val="20"/>
        </w:rPr>
        <w:t xml:space="preserve"> 값이 떨어졌기 때문이죠.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w:t>
      </w:r>
      <w:r w:rsidRPr="002A5643">
        <w:rPr>
          <w:rFonts w:ascii="돋움" w:eastAsia="돋움" w:hAnsi="돋움"/>
          <w:color w:val="000000" w:themeColor="text1"/>
          <w:szCs w:val="20"/>
        </w:rPr>
        <w:t xml:space="preserve"> 값을 제대로 쳐드리고 싶었어요.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비즈니스</w:t>
      </w:r>
      <w:r w:rsidRPr="002A5643">
        <w:rPr>
          <w:rFonts w:ascii="돋움" w:eastAsia="돋움" w:hAnsi="돋움"/>
          <w:color w:val="000000" w:themeColor="text1"/>
          <w:szCs w:val="20"/>
        </w:rPr>
        <w:t>, 즉 사회적 경제로 눈을 돌렸죠.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폐지로</w:t>
      </w:r>
      <w:r w:rsidRPr="002A5643">
        <w:rPr>
          <w:rFonts w:ascii="돋움" w:eastAsia="돋움" w:hAnsi="돋움"/>
          <w:color w:val="000000" w:themeColor="text1"/>
          <w:szCs w:val="20"/>
        </w:rPr>
        <w:t xml:space="preserve"> 뭔가를 만들자. 만들어서 비싸게 팔자.</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연구하기</w:t>
      </w:r>
      <w:r w:rsidRPr="002A5643">
        <w:rPr>
          <w:rFonts w:ascii="돋움" w:eastAsia="돋움" w:hAnsi="돋움"/>
          <w:color w:val="000000" w:themeColor="text1"/>
          <w:szCs w:val="20"/>
        </w:rPr>
        <w:t xml:space="preserve"> 시작했어요.”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--------------------------------------------------------------------------6</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그렇게</w:t>
      </w:r>
      <w:r w:rsidRPr="002A5643">
        <w:rPr>
          <w:rFonts w:ascii="돋움" w:eastAsia="돋움" w:hAnsi="돋움"/>
          <w:color w:val="000000" w:themeColor="text1"/>
          <w:szCs w:val="20"/>
        </w:rPr>
        <w:t xml:space="preserve"> 해서 탄생한 것이 바로</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페이퍼</w:t>
      </w:r>
      <w:r w:rsidRPr="002A5643">
        <w:rPr>
          <w:rFonts w:ascii="돋움" w:eastAsia="돋움" w:hAnsi="돋움"/>
          <w:color w:val="000000" w:themeColor="text1"/>
          <w:szCs w:val="20"/>
        </w:rPr>
        <w:t xml:space="preserve"> 캔버스아트 작품을 판매하는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‘러블리페이퍼’입니다</w:t>
      </w:r>
      <w:r w:rsidRPr="002A5643">
        <w:rPr>
          <w:rFonts w:ascii="돋움" w:eastAsia="돋움" w:hAnsi="돋움"/>
          <w:color w:val="000000" w:themeColor="text1"/>
          <w:szCs w:val="20"/>
        </w:rPr>
        <w:t>.</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w:t>
      </w:r>
      <w:r w:rsidRPr="002A5643">
        <w:rPr>
          <w:rFonts w:ascii="돋움" w:eastAsia="돋움" w:hAnsi="돋움"/>
          <w:color w:val="000000" w:themeColor="text1"/>
          <w:szCs w:val="20"/>
        </w:rPr>
        <w:t>Love’와 Recycle의 ‘Re’가 합쳐진 이름이죠.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--------------------------------------------------------------------------7</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기술도</w:t>
      </w:r>
      <w:r w:rsidRPr="002A5643">
        <w:rPr>
          <w:rFonts w:ascii="돋움" w:eastAsia="돋움" w:hAnsi="돋움"/>
          <w:color w:val="000000" w:themeColor="text1"/>
          <w:szCs w:val="20"/>
        </w:rPr>
        <w:t xml:space="preserve"> 설비도 자본도 없던 기우진 교사는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고민</w:t>
      </w:r>
      <w:r w:rsidRPr="002A5643">
        <w:rPr>
          <w:rFonts w:ascii="돋움" w:eastAsia="돋움" w:hAnsi="돋움"/>
          <w:color w:val="000000" w:themeColor="text1"/>
          <w:szCs w:val="20"/>
        </w:rPr>
        <w:t xml:space="preserve"> 끝에 한 만화 작가의 아이디어를 접한 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2016년, 대학생 자원봉사자들과 함께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재활용</w:t>
      </w:r>
      <w:r w:rsidRPr="002A5643">
        <w:rPr>
          <w:rFonts w:ascii="돋움" w:eastAsia="돋움" w:hAnsi="돋움"/>
          <w:color w:val="000000" w:themeColor="text1"/>
          <w:szCs w:val="20"/>
        </w:rPr>
        <w:t xml:space="preserve"> 박스를 이용해 캔버스를 만들었습니다.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--------------------------------------------------------------------------8</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그</w:t>
      </w:r>
      <w:r w:rsidRPr="002A5643">
        <w:rPr>
          <w:rFonts w:ascii="돋움" w:eastAsia="돋움" w:hAnsi="돋움"/>
          <w:color w:val="000000" w:themeColor="text1"/>
          <w:szCs w:val="20"/>
        </w:rPr>
        <w:t xml:space="preserve"> 다음, 캔버스 위에 그림을 그려줄</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재능기부</w:t>
      </w:r>
      <w:r w:rsidRPr="002A5643">
        <w:rPr>
          <w:rFonts w:ascii="돋움" w:eastAsia="돋움" w:hAnsi="돋움"/>
          <w:color w:val="000000" w:themeColor="text1"/>
          <w:szCs w:val="20"/>
        </w:rPr>
        <w:t xml:space="preserve"> 작가들을 SNS를 통해 모집했습니다.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w:t>
      </w:r>
      <w:r w:rsidRPr="002A5643">
        <w:rPr>
          <w:rFonts w:ascii="돋움" w:eastAsia="돋움" w:hAnsi="돋움"/>
          <w:color w:val="000000" w:themeColor="text1"/>
          <w:szCs w:val="20"/>
        </w:rPr>
        <w:t xml:space="preserve">40명 정도를 예상했는데 페이스북에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글을</w:t>
      </w:r>
      <w:r w:rsidRPr="002A5643">
        <w:rPr>
          <w:rFonts w:ascii="돋움" w:eastAsia="돋움" w:hAnsi="돋움"/>
          <w:color w:val="000000" w:themeColor="text1"/>
          <w:szCs w:val="20"/>
        </w:rPr>
        <w:t xml:space="preserve"> 올린 지 4시간 만에 150명이 모였습니다.”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--------------------------------------------------------------------------9</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많은</w:t>
      </w:r>
      <w:r w:rsidRPr="002A5643">
        <w:rPr>
          <w:rFonts w:ascii="돋움" w:eastAsia="돋움" w:hAnsi="돋움"/>
          <w:color w:val="000000" w:themeColor="text1"/>
          <w:szCs w:val="20"/>
        </w:rPr>
        <w:t xml:space="preserve"> 분들이 힘을 보태겠다고 나서자</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기우진</w:t>
      </w:r>
      <w:r w:rsidRPr="002A5643">
        <w:rPr>
          <w:rFonts w:ascii="돋움" w:eastAsia="돋움" w:hAnsi="돋움"/>
          <w:color w:val="000000" w:themeColor="text1"/>
          <w:szCs w:val="20"/>
        </w:rPr>
        <w:t xml:space="preserve"> 대표의 발걸음이 빨라졌습니다.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“됐다</w:t>
      </w:r>
      <w:r w:rsidRPr="002A5643">
        <w:rPr>
          <w:rFonts w:ascii="돋움" w:eastAsia="돋움" w:hAnsi="돋움"/>
          <w:color w:val="000000" w:themeColor="text1"/>
          <w:szCs w:val="20"/>
        </w:rPr>
        <w:t>. 이제 그림을 팔기만 하면 된다.”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--------------------------------------------------------------------------10</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기우진</w:t>
      </w:r>
      <w:r w:rsidRPr="002A5643">
        <w:rPr>
          <w:rFonts w:ascii="돋움" w:eastAsia="돋움" w:hAnsi="돋움"/>
          <w:color w:val="000000" w:themeColor="text1"/>
          <w:szCs w:val="20"/>
        </w:rPr>
        <w:t xml:space="preserve"> 대표는 폐지 줍는 할아버지께 시중가의 20배인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㎏당</w:t>
      </w:r>
      <w:r w:rsidRPr="002A5643">
        <w:rPr>
          <w:rFonts w:ascii="돋움" w:eastAsia="돋움" w:hAnsi="돋움"/>
          <w:color w:val="000000" w:themeColor="text1"/>
          <w:szCs w:val="20"/>
        </w:rPr>
        <w:t xml:space="preserve"> 1000원에 폐지를 사들였습니다.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이렇게</w:t>
      </w:r>
      <w:r w:rsidRPr="002A5643">
        <w:rPr>
          <w:rFonts w:ascii="돋움" w:eastAsia="돋움" w:hAnsi="돋움"/>
          <w:color w:val="000000" w:themeColor="text1"/>
          <w:szCs w:val="20"/>
        </w:rPr>
        <w:t xml:space="preserve"> 프로젝트는 1년간 진행됐으며, 수익금은 모두</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어르신들을</w:t>
      </w:r>
      <w:r w:rsidRPr="002A5643">
        <w:rPr>
          <w:rFonts w:ascii="돋움" w:eastAsia="돋움" w:hAnsi="돋움"/>
          <w:color w:val="000000" w:themeColor="text1"/>
          <w:szCs w:val="20"/>
        </w:rPr>
        <w:t xml:space="preserve"> 위해 사용됐습니다.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그리고</w:t>
      </w:r>
      <w:r w:rsidRPr="002A5643">
        <w:rPr>
          <w:rFonts w:ascii="돋움" w:eastAsia="돋움" w:hAnsi="돋움"/>
          <w:color w:val="000000" w:themeColor="text1"/>
          <w:szCs w:val="20"/>
        </w:rPr>
        <w:t xml:space="preserve"> 2017년, 사회적 기업이 된 러블리페이퍼.</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--------------------------------------------------------------------------10</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현재는</w:t>
      </w:r>
      <w:r w:rsidRPr="002A5643">
        <w:rPr>
          <w:rFonts w:ascii="돋움" w:eastAsia="돋움" w:hAnsi="돋움"/>
          <w:color w:val="000000" w:themeColor="text1"/>
          <w:szCs w:val="20"/>
        </w:rPr>
        <w:t xml:space="preserve"> 210여 명의 재능기부 작가가</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한</w:t>
      </w:r>
      <w:r w:rsidRPr="002A5643">
        <w:rPr>
          <w:rFonts w:ascii="돋움" w:eastAsia="돋움" w:hAnsi="돋움"/>
          <w:color w:val="000000" w:themeColor="text1"/>
          <w:szCs w:val="20"/>
        </w:rPr>
        <w:t xml:space="preserve"> 사람당 연간 24개의 캔버스아트 작품을 만들고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정기구독자</w:t>
      </w:r>
      <w:r w:rsidRPr="002A5643">
        <w:rPr>
          <w:rFonts w:ascii="돋움" w:eastAsia="돋움" w:hAnsi="돋움"/>
          <w:color w:val="000000" w:themeColor="text1"/>
          <w:szCs w:val="20"/>
        </w:rPr>
        <w:t xml:space="preserve"> 250명이 이 작품들을 받습니다.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온오프라인</w:t>
      </w:r>
      <w:r w:rsidRPr="002A5643">
        <w:rPr>
          <w:rFonts w:ascii="돋움" w:eastAsia="돋움" w:hAnsi="돋움"/>
          <w:color w:val="000000" w:themeColor="text1"/>
          <w:szCs w:val="20"/>
        </w:rPr>
        <w:t xml:space="preserve"> 매장을 통해서도 판매하고 있고요.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--------------------------------------------------------------------------11</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또한</w:t>
      </w:r>
      <w:r w:rsidRPr="002A5643">
        <w:rPr>
          <w:rFonts w:ascii="돋움" w:eastAsia="돋움" w:hAnsi="돋움"/>
          <w:color w:val="000000" w:themeColor="text1"/>
          <w:szCs w:val="20"/>
        </w:rPr>
        <w:t>, 매출의 상당 부분은 교육사업에서 나옵니다.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페이퍼</w:t>
      </w:r>
      <w:r w:rsidRPr="002A5643">
        <w:rPr>
          <w:rFonts w:ascii="돋움" w:eastAsia="돋움" w:hAnsi="돋움"/>
          <w:color w:val="000000" w:themeColor="text1"/>
          <w:szCs w:val="20"/>
        </w:rPr>
        <w:t xml:space="preserve"> 캔버스 DIY 키트를 이용해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학교나</w:t>
      </w:r>
      <w:r w:rsidRPr="002A5643">
        <w:rPr>
          <w:rFonts w:ascii="돋움" w:eastAsia="돋움" w:hAnsi="돋움"/>
          <w:color w:val="000000" w:themeColor="text1"/>
          <w:szCs w:val="20"/>
        </w:rPr>
        <w:t xml:space="preserve"> 기업 등과 페이퍼캔버스를 제작하면서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경제</w:t>
      </w:r>
      <w:r w:rsidRPr="002A5643">
        <w:rPr>
          <w:rFonts w:ascii="돋움" w:eastAsia="돋움" w:hAnsi="돋움"/>
          <w:color w:val="000000" w:themeColor="text1"/>
          <w:szCs w:val="20"/>
        </w:rPr>
        <w:t xml:space="preserve"> 사회 환경 분야의 가치를 전파하고 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--------------------------------------------------------------------------12</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러블리페이퍼는</w:t>
      </w:r>
      <w:r w:rsidRPr="002A5643">
        <w:rPr>
          <w:rFonts w:ascii="돋움" w:eastAsia="돋움" w:hAnsi="돋움"/>
          <w:color w:val="000000" w:themeColor="text1"/>
          <w:szCs w:val="20"/>
        </w:rPr>
        <w:t xml:space="preserve"> 어르신들의 폐지를 사는 것 외에,</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고령</w:t>
      </w:r>
      <w:r w:rsidRPr="002A5643">
        <w:rPr>
          <w:rFonts w:ascii="돋움" w:eastAsia="돋움" w:hAnsi="돋움"/>
          <w:color w:val="000000" w:themeColor="text1"/>
          <w:szCs w:val="20"/>
        </w:rPr>
        <w:t xml:space="preserve"> 어르신들께 각종 물품과 여가활동도 지원합니다.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또한</w:t>
      </w:r>
      <w:r w:rsidRPr="002A5643">
        <w:rPr>
          <w:rFonts w:ascii="돋움" w:eastAsia="돋움" w:hAnsi="돋움"/>
          <w:color w:val="000000" w:themeColor="text1"/>
          <w:szCs w:val="20"/>
        </w:rPr>
        <w:t>, 이런 활동이 전국에 알려진 탓에 이젠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뜻있는</w:t>
      </w:r>
      <w:r w:rsidRPr="002A5643">
        <w:rPr>
          <w:rFonts w:ascii="돋움" w:eastAsia="돋움" w:hAnsi="돋움"/>
          <w:color w:val="000000" w:themeColor="text1"/>
          <w:szCs w:val="20"/>
        </w:rPr>
        <w:t xml:space="preserve"> 기업에서 보내오는 각종 물품을 전달하는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w:t>
      </w:r>
      <w:r w:rsidRPr="002A5643">
        <w:rPr>
          <w:rFonts w:ascii="돋움" w:eastAsia="돋움" w:hAnsi="돋움"/>
          <w:color w:val="000000" w:themeColor="text1"/>
          <w:szCs w:val="20"/>
        </w:rPr>
        <w:t xml:space="preserve"> 지원 ‘플랫폼’ 역할도 하고 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--------------------------------------------------------------------------13</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기우진</w:t>
      </w:r>
      <w:r w:rsidRPr="002A5643">
        <w:rPr>
          <w:rFonts w:ascii="돋움" w:eastAsia="돋움" w:hAnsi="돋움"/>
          <w:color w:val="000000" w:themeColor="text1"/>
          <w:szCs w:val="20"/>
        </w:rPr>
        <w:t xml:space="preserve"> 대표는 아직 한참을 더 달려야 한다고 말합니다.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어르신꼐</w:t>
      </w:r>
      <w:r w:rsidRPr="002A5643">
        <w:rPr>
          <w:rFonts w:ascii="돋움" w:eastAsia="돋움" w:hAnsi="돋움"/>
          <w:color w:val="000000" w:themeColor="text1"/>
          <w:szCs w:val="20"/>
        </w:rPr>
        <w:t xml:space="preserve"> 일자리를 드리는 게 목표이기 때문입니다.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“최근</w:t>
      </w:r>
      <w:r w:rsidRPr="002A5643">
        <w:rPr>
          <w:rFonts w:ascii="돋움" w:eastAsia="돋움" w:hAnsi="돋움"/>
          <w:color w:val="000000" w:themeColor="text1"/>
          <w:szCs w:val="20"/>
        </w:rPr>
        <w:t xml:space="preserve"> 지자체 노인일자리공모사업에 선정됐는데,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6월에 폐지 줍는 어르신 10명을 생산직에 고용하고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w:t>
      </w:r>
      <w:r w:rsidRPr="002A5643">
        <w:rPr>
          <w:rFonts w:ascii="돋움" w:eastAsia="돋움" w:hAnsi="돋움"/>
          <w:color w:val="000000" w:themeColor="text1"/>
          <w:szCs w:val="20"/>
        </w:rPr>
        <w:t xml:space="preserve"> 매입 어르신의 숫자도 늘리려고 합니다.”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--------------------------------------------------------------------------14</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지난</w:t>
      </w:r>
      <w:r w:rsidRPr="002A5643">
        <w:rPr>
          <w:rFonts w:ascii="돋움" w:eastAsia="돋움" w:hAnsi="돋움"/>
          <w:color w:val="000000" w:themeColor="text1"/>
          <w:szCs w:val="20"/>
        </w:rPr>
        <w:t xml:space="preserve"> 2월 말로 학교를 그만뒀다는 기우진 대표.</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그간</w:t>
      </w:r>
      <w:r w:rsidRPr="002A5643">
        <w:rPr>
          <w:rFonts w:ascii="돋움" w:eastAsia="돋움" w:hAnsi="돋움"/>
          <w:color w:val="000000" w:themeColor="text1"/>
          <w:szCs w:val="20"/>
        </w:rPr>
        <w:t>, 자신은 대안학교 교사 월급으로 생활하면서도</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두</w:t>
      </w:r>
      <w:r w:rsidRPr="002A5643">
        <w:rPr>
          <w:rFonts w:ascii="돋움" w:eastAsia="돋움" w:hAnsi="돋움"/>
          <w:color w:val="000000" w:themeColor="text1"/>
          <w:szCs w:val="20"/>
        </w:rPr>
        <w:t xml:space="preserve"> 가지 일을 병행했다는 것이 놀랍습니다.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“제가</w:t>
      </w:r>
      <w:r w:rsidRPr="002A5643">
        <w:rPr>
          <w:rFonts w:ascii="돋움" w:eastAsia="돋움" w:hAnsi="돋움"/>
          <w:color w:val="000000" w:themeColor="text1"/>
          <w:szCs w:val="20"/>
        </w:rPr>
        <w:t xml:space="preserve"> 가진 건 없지만 무언가를 가진 사람들은 많아요.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찾아다니고</w:t>
      </w:r>
      <w:r w:rsidRPr="002A5643">
        <w:rPr>
          <w:rFonts w:ascii="돋움" w:eastAsia="돋움" w:hAnsi="돋움"/>
          <w:color w:val="000000" w:themeColor="text1"/>
          <w:szCs w:val="20"/>
        </w:rPr>
        <w:t>, 엮어주는 것뿐이에요.”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--------------------------------------------------------------------------15</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기우진</w:t>
      </w:r>
      <w:r w:rsidRPr="002A5643">
        <w:rPr>
          <w:rFonts w:ascii="돋움" w:eastAsia="돋움" w:hAnsi="돋움"/>
          <w:color w:val="000000" w:themeColor="text1"/>
          <w:szCs w:val="20"/>
        </w:rPr>
        <w:t xml:space="preserve"> 대표는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‘관점을</w:t>
      </w:r>
      <w:r w:rsidRPr="002A5643">
        <w:rPr>
          <w:rFonts w:ascii="돋움" w:eastAsia="돋움" w:hAnsi="돋움"/>
          <w:color w:val="000000" w:themeColor="text1"/>
          <w:szCs w:val="20"/>
        </w:rPr>
        <w:t xml:space="preserve"> 바꿔, 관심 가는 이웃을 찾고,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그</w:t>
      </w:r>
      <w:r w:rsidRPr="002A5643">
        <w:rPr>
          <w:rFonts w:ascii="돋움" w:eastAsia="돋움" w:hAnsi="돋움"/>
          <w:color w:val="000000" w:themeColor="text1"/>
          <w:szCs w:val="20"/>
        </w:rPr>
        <w:t xml:space="preserve"> 관계를 회복하는 것’이 나눔이라고 말합니다.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이</w:t>
      </w:r>
      <w:r w:rsidRPr="002A5643">
        <w:rPr>
          <w:rFonts w:ascii="돋움" w:eastAsia="돋움" w:hAnsi="돋움"/>
          <w:color w:val="000000" w:themeColor="text1"/>
          <w:szCs w:val="20"/>
        </w:rPr>
        <w:t xml:space="preserve"> ‘3관왕’이 러블리페이퍼의 여정인 것이죠.</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--------------------------------------------------------------------------16</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어르신들이</w:t>
      </w:r>
      <w:r w:rsidRPr="002A5643">
        <w:rPr>
          <w:rFonts w:ascii="돋움" w:eastAsia="돋움" w:hAnsi="돋움"/>
          <w:color w:val="000000" w:themeColor="text1"/>
          <w:szCs w:val="20"/>
        </w:rPr>
        <w:t xml:space="preserve"> 안전하고 당당하게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폐지를</w:t>
      </w:r>
      <w:r w:rsidRPr="002A5643">
        <w:rPr>
          <w:rFonts w:ascii="돋움" w:eastAsia="돋움" w:hAnsi="돋움"/>
          <w:color w:val="000000" w:themeColor="text1"/>
          <w:szCs w:val="20"/>
        </w:rPr>
        <w:t xml:space="preserve"> 줍고 그 노동의 대가를 인정받으며,</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안정적으로</w:t>
      </w:r>
      <w:r w:rsidRPr="002A5643">
        <w:rPr>
          <w:rFonts w:ascii="돋움" w:eastAsia="돋움" w:hAnsi="돋움"/>
          <w:color w:val="000000" w:themeColor="text1"/>
          <w:szCs w:val="20"/>
        </w:rPr>
        <w:t xml:space="preserve"> ‘일하는 행복’을 누리는 그날까지</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러블리페이퍼의</w:t>
      </w:r>
      <w:r w:rsidRPr="002A5643">
        <w:rPr>
          <w:rFonts w:ascii="돋움" w:eastAsia="돋움" w:hAnsi="돋움"/>
          <w:color w:val="000000" w:themeColor="text1"/>
          <w:szCs w:val="20"/>
        </w:rPr>
        <w:t xml:space="preserve"> 오늘은 여전히 바쁠 것입니다.</w:t>
      </w:r>
    </w:p>
    <w:p w:rsidR="00CA5976"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--------------------------------------------------------------------------17</w:t>
      </w: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p>
    <w:p w:rsidR="00CA5976" w:rsidRDefault="00CA5976" w:rsidP="00175DE4">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6. SV, 세계는 지금</w:t>
      </w:r>
    </w:p>
    <w:p w:rsidR="00CA5976" w:rsidRDefault="002A5643" w:rsidP="00175DE4">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다문화</w:t>
      </w:r>
      <w:r w:rsidRPr="002A5643">
        <w:rPr>
          <w:rFonts w:ascii="돋움" w:eastAsia="돋움" w:hAnsi="돋움"/>
          <w:b/>
          <w:color w:val="000000" w:themeColor="text1"/>
          <w:szCs w:val="20"/>
        </w:rPr>
        <w:t xml:space="preserve"> 문제 해결을 위한 교육 사례</w:t>
      </w:r>
      <w:r w:rsidR="00CA5976" w:rsidRPr="00CA5976">
        <w:rPr>
          <w:rFonts w:ascii="돋움" w:eastAsia="돋움" w:hAnsi="돋움" w:hint="eastAsia"/>
          <w:b/>
          <w:color w:val="000000" w:themeColor="text1"/>
          <w:szCs w:val="20"/>
        </w:rPr>
        <w:t xml:space="preserve"> 편</w:t>
      </w:r>
    </w:p>
    <w:p w:rsidR="00CA5976" w:rsidRDefault="00CA5976" w:rsidP="00175DE4">
      <w:pPr>
        <w:widowControl/>
        <w:wordWrap/>
        <w:autoSpaceDE/>
        <w:autoSpaceDN/>
        <w:spacing w:after="0" w:line="240" w:lineRule="auto"/>
        <w:jc w:val="left"/>
        <w:rPr>
          <w:rFonts w:ascii="돋움" w:eastAsia="돋움" w:hAnsi="돋움"/>
          <w:b/>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다양한</w:t>
      </w:r>
      <w:r w:rsidRPr="002A5643">
        <w:rPr>
          <w:rFonts w:ascii="돋움" w:eastAsia="돋움" w:hAnsi="돋움"/>
          <w:color w:val="000000" w:themeColor="text1"/>
          <w:szCs w:val="20"/>
        </w:rPr>
        <w:t xml:space="preserve"> 인종과 문화, 언어가 어우러져 살아가는 다문화 사회는 이제 우리나라에서도 그리 낯선 장면이 아닙니다. 사실 이주민들에 대한 편견이나 차별, 부적응 등의 문제는 세계 어디나 마찬가지지만 ‘단일민족’이라는 단어가 익숙한 우리나라는 서구권에 비해 훨씬 더 요원한 길을 가고 있습니다. 그런 우리나라에서도</w:t>
      </w:r>
      <w:r>
        <w:rPr>
          <w:rFonts w:ascii="돋움" w:eastAsia="돋움" w:hAnsi="돋움" w:hint="eastAsia"/>
          <w:color w:val="000000" w:themeColor="text1"/>
          <w:szCs w:val="20"/>
        </w:rPr>
        <w:t xml:space="preserve"> </w:t>
      </w:r>
      <w:r w:rsidRPr="002A5643">
        <w:rPr>
          <w:rFonts w:ascii="돋움" w:eastAsia="돋움" w:hAnsi="돋움"/>
          <w:color w:val="000000" w:themeColor="text1"/>
          <w:szCs w:val="20"/>
        </w:rPr>
        <w:t xml:space="preserve"> 뚜렷한 정책의 변화의 흐름이 느껴지는데요. 바로 ‘이주민의 적응’ 위주의 다문화 정책에서 ‘자녀 세대 교육’에 초점을 맞추는 것입니다.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이번호에서는</w:t>
      </w:r>
      <w:r w:rsidRPr="002A5643">
        <w:rPr>
          <w:rFonts w:ascii="돋움" w:eastAsia="돋움" w:hAnsi="돋움"/>
          <w:color w:val="000000" w:themeColor="text1"/>
          <w:szCs w:val="20"/>
        </w:rPr>
        <w:t xml:space="preserve"> 해외의 다문화 문제 해결을 위한 교육 사례를 살펴보겠습니다.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 xml:space="preserve">SWEDEN </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체계적인 부모 나라 언어 교육, 국가 경쟁력이 되다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인구</w:t>
      </w:r>
      <w:r w:rsidRPr="002A5643">
        <w:rPr>
          <w:rFonts w:ascii="돋움" w:eastAsia="돋움" w:hAnsi="돋움"/>
          <w:color w:val="000000" w:themeColor="text1"/>
          <w:szCs w:val="20"/>
        </w:rPr>
        <w:t xml:space="preserve"> 1천만 명 가운데 20%가 넘는 사람들이 이민자 출신인 스웨덴은 현지에서 태어난 2세, 3세들의 모국어 교육에 초점을 맞추고 있습니다. 1977년부터 부모 중 한 사람이 외국 태생이라면 그 부모의 모국어를 무상으로 배울 수 있도록 했고, 1995년부터는 부모나 자녀가 원할 경우 방과 후 과정으로 모국어를 공부할 수 있도록 하고 있습니다. 이런 제도를 통해 이주민 자녀가 부모 나라의 언어를 체계적으로 배우면서 스웨덴 안에서 구사되는 언어의 수는 무려 200여 개에 달한다고 합니다.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이처럼</w:t>
      </w:r>
      <w:r w:rsidRPr="002A5643">
        <w:rPr>
          <w:rFonts w:ascii="돋움" w:eastAsia="돋움" w:hAnsi="돋움"/>
          <w:color w:val="000000" w:themeColor="text1"/>
          <w:szCs w:val="20"/>
        </w:rPr>
        <w:t xml:space="preserve"> 다문화가정의 모국어를 제도화한 이유는 아동의 심리적 안정을 높이기 위해서라고 합니다. 아이들이 모국어를 배울 경우 부모와의 소통이 원활해지고 부모 나라의 문화를 자연스럽게 받아들일 수 있기 때문이죠. 또한 학교에서 공식적으로 부모 나라의 언어를 배우면서 하교 내 다문화의 이해도나 포용성이 높아져 학교폭력 등에 노출될 가능성도 낮아졌다고 합니다. 뿐만 아니라 세계 유수의 다국적 기업들이 이주민 자녀의 외국어 사용능력을 주목하면서 국가경쟁력을 높이는 </w:t>
      </w:r>
      <w:r w:rsidRPr="002A5643">
        <w:rPr>
          <w:rFonts w:ascii="돋움" w:eastAsia="돋움" w:hAnsi="돋움" w:hint="eastAsia"/>
          <w:color w:val="000000" w:themeColor="text1"/>
          <w:szCs w:val="20"/>
        </w:rPr>
        <w:t>결과를</w:t>
      </w:r>
      <w:r w:rsidRPr="002A5643">
        <w:rPr>
          <w:rFonts w:ascii="돋움" w:eastAsia="돋움" w:hAnsi="돋움"/>
          <w:color w:val="000000" w:themeColor="text1"/>
          <w:szCs w:val="20"/>
        </w:rPr>
        <w:t xml:space="preserve"> 낳았습니다.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언어</w:t>
      </w:r>
      <w:r w:rsidRPr="002A5643">
        <w:rPr>
          <w:rFonts w:ascii="돋움" w:eastAsia="돋움" w:hAnsi="돋움"/>
          <w:color w:val="000000" w:themeColor="text1"/>
          <w:szCs w:val="20"/>
        </w:rPr>
        <w:t xml:space="preserve"> 외에도 스웨덴은 기초단체마다 다문화센터를 비롯한 다양한 문화 공간에서 아동 및 청소년이 자발적으로 참여하는 문화프로그램들을 실시하고 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또한</w:t>
      </w:r>
      <w:r w:rsidRPr="002A5643">
        <w:rPr>
          <w:rFonts w:ascii="돋움" w:eastAsia="돋움" w:hAnsi="돋움"/>
          <w:color w:val="000000" w:themeColor="text1"/>
          <w:szCs w:val="20"/>
        </w:rPr>
        <w:t xml:space="preserve"> 이주민 부모와 일반 시민들까지 참여해서, 이주민 가정은 스웨덴 사회를 배우고, 일반인들은 다문화를 체험하는 프로그램들이 진행되고 있습니다. 아울러, 교사들의 인식을 개선시키려는 노력과 함께 온라인에서 올바른 인식 유도하고, 외국인에게 적대성향을 가진 극우단체의 활동에 대해 기초지자체 차원에서 대응해 나가고 있다고 합니다.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 xml:space="preserve">TAIWAN </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신주민 가정과 일반 가정 간 자연스러운 소통 기회 마련</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산업</w:t>
      </w:r>
      <w:r w:rsidRPr="002A5643">
        <w:rPr>
          <w:rFonts w:ascii="돋움" w:eastAsia="돋움" w:hAnsi="돋움"/>
          <w:color w:val="000000" w:themeColor="text1"/>
          <w:szCs w:val="20"/>
        </w:rPr>
        <w:t xml:space="preserve"> 노동자의 이주가 많은 구미 국가와 달리 대만은 결혼을 위한 이주민들이 많습니다. 대만에서는 이들을 ‘신주민’(공식 명칭은 外籍及大陸配偶 외국 국적 및 중국 대륙 배우자)이라고 부르는데요. 이들 신주민 자녀의 숫자가 빠르게 증가해 2030년이 되면 25세 이상 청장년 중 신주민의 자녀가 약 13.5%를 차지할 것으로 예상됩니다. 이를 위해 대만은 2012년부터 전국신주민횃불계획(全國新住民火炬計</w:t>
      </w:r>
      <w:r w:rsidRPr="002A5643">
        <w:rPr>
          <w:rFonts w:ascii="돋움" w:eastAsia="돋움" w:hAnsi="돋움" w:hint="eastAsia"/>
          <w:color w:val="000000" w:themeColor="text1"/>
          <w:szCs w:val="20"/>
        </w:rPr>
        <w:t>畫</w:t>
      </w:r>
      <w:r w:rsidRPr="002A5643">
        <w:rPr>
          <w:rFonts w:ascii="돋움" w:eastAsia="돋움" w:hAnsi="돋움"/>
          <w:color w:val="000000" w:themeColor="text1"/>
          <w:szCs w:val="20"/>
        </w:rPr>
        <w:t xml:space="preserve">, 이하 횃불계획)이라는 다문화정책을 실시하고 있습니다. </w:t>
      </w:r>
      <w:r w:rsidRPr="002A5643">
        <w:rPr>
          <w:rFonts w:ascii="돋움" w:eastAsia="돋움" w:hAnsi="돋움" w:hint="eastAsia"/>
          <w:color w:val="000000" w:themeColor="text1"/>
          <w:szCs w:val="20"/>
        </w:rPr>
        <w:t>횃불계획은</w:t>
      </w:r>
      <w:r w:rsidRPr="002A5643">
        <w:rPr>
          <w:rFonts w:ascii="돋움" w:eastAsia="돋움" w:hAnsi="돋움"/>
          <w:color w:val="000000" w:themeColor="text1"/>
          <w:szCs w:val="20"/>
        </w:rPr>
        <w:t xml:space="preserve"> 이주민 자녀와 그 가족, 일반인 학생과 그 가족이 학교에서 만남의 장을 만든 뒤 자연스러운 참여와 교류를 유도하는 프로그램입니다. ‘흡수’ 또는 ‘동화’의 방식이 아니라 다문화가정과 일반 가정의 교류를 통해 다양성을 존중하는 방식으로 추진돼 온 것이 특징입니다.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횃불계획</w:t>
      </w:r>
      <w:r w:rsidRPr="002A5643">
        <w:rPr>
          <w:rFonts w:ascii="돋움" w:eastAsia="돋움" w:hAnsi="돋움"/>
          <w:color w:val="000000" w:themeColor="text1"/>
          <w:szCs w:val="20"/>
        </w:rPr>
        <w:t xml:space="preserve"> 아래 대만은 다문화가정 아동이 많은 학교를 중심으로 인적·물적 자원을 통합해 체계적인 교육과 서비스를 지원하고 있습니다. 전교생 가운데 신주민의 자녀수가 100명을 넘거나 10% 이상인 학교를 ‘횃불계획 중점학교’로 선정한 뒤 모국어 학습과 가정 방문, 다문화강좌, 체험캠프 등 십여 가지 넘는 사업을 실시하는 것입니다. 특히 이들 사업 중 8개 사업은 일반주민까지 누구나 참여할 수 있어 지역사회의 소통과 통합에 기여하고 있다고 합니다.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대만의</w:t>
      </w:r>
      <w:r w:rsidRPr="002A5643">
        <w:rPr>
          <w:rFonts w:ascii="돋움" w:eastAsia="돋움" w:hAnsi="돋움"/>
          <w:color w:val="000000" w:themeColor="text1"/>
          <w:szCs w:val="20"/>
        </w:rPr>
        <w:t xml:space="preserve"> 횃불계획은 정부가 적극적인 의지를 갖고 장기적 관점에서 추진했다는 점, 그리고 미래 세대를 위한 정책이라는 점이 돋보입니다. 또한 전체 학생과 지역사회 주민들이 다문화에 대한 이해도를 높여 다문화에 대한 편견과 오해를 해소할 수 있었다는 것도 장점입니다. 아울러 기존 교사가 다문화 관련 업무를 맡지 않고 학교별로 전담 인력을 채용토록 해서 사업의 지속성과 효율성을 높였다는 점도 시사할만합니다. </w:t>
      </w: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동화주의’보다는</w:t>
      </w:r>
      <w:r w:rsidRPr="002A5643">
        <w:rPr>
          <w:rFonts w:ascii="돋움" w:eastAsia="돋움" w:hAnsi="돋움"/>
          <w:b/>
          <w:color w:val="000000" w:themeColor="text1"/>
          <w:szCs w:val="20"/>
        </w:rPr>
        <w:t xml:space="preserve"> 상호 이해를 바탕으로 한 교육 필요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사실</w:t>
      </w:r>
      <w:r w:rsidRPr="002A5643">
        <w:rPr>
          <w:rFonts w:ascii="돋움" w:eastAsia="돋움" w:hAnsi="돋움"/>
          <w:color w:val="000000" w:themeColor="text1"/>
          <w:szCs w:val="20"/>
        </w:rPr>
        <w:t>, 앞서 예로 든 나라보다는 아주 오래전부터 다문화 사회가 형성된 캐나다와 독일, 프랑스 등의 서구 유럽 국가들을 들여다보면 각각 나름의 방식으로 다문화 교육 제도를 정착시켜왔다는 것을 알 수 있습니다.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캐나다는</w:t>
      </w:r>
      <w:r w:rsidRPr="002A5643">
        <w:rPr>
          <w:rFonts w:ascii="돋움" w:eastAsia="돋움" w:hAnsi="돋움"/>
          <w:color w:val="000000" w:themeColor="text1"/>
          <w:szCs w:val="20"/>
        </w:rPr>
        <w:t xml:space="preserve"> 이민자들을 기존 문화에 통합하려고 하지 않고 이민자 자녀 스스로가 자신이 지닌 배경을 자랑스럽게 여기도록 교육하면서 각 문화들이 갖고 있는 다양성을 존중하는 방향의 교육이 이뤄지고 습니다.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독일은</w:t>
      </w:r>
      <w:r w:rsidRPr="002A5643">
        <w:rPr>
          <w:rFonts w:ascii="돋움" w:eastAsia="돋움" w:hAnsi="돋움"/>
          <w:color w:val="000000" w:themeColor="text1"/>
          <w:szCs w:val="20"/>
        </w:rPr>
        <w:t xml:space="preserve"> 이주배경을 가진 청소년들을 분리하기보다 ‘사회통합’이라는 목표 아래 다른 소외집단의 구성원들과 함께 통합적인 교육지원정책을 시행하면서 집단의 특성에 따라 개별적인 지원을 강화합니다.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또한</w:t>
      </w:r>
      <w:r w:rsidRPr="002A5643">
        <w:rPr>
          <w:rFonts w:ascii="돋움" w:eastAsia="돋움" w:hAnsi="돋움"/>
          <w:color w:val="000000" w:themeColor="text1"/>
          <w:szCs w:val="20"/>
        </w:rPr>
        <w:t xml:space="preserve">, 프랑스는 ‘공화주의 원칙’에 근거해 적극적인 동화정책을 기반으로 다양성보다는 균등한 사회기회를 제공하며 세계시민으로 길러 내는 방향을 유지하고 있습니다.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나라마다</w:t>
      </w:r>
      <w:r w:rsidRPr="002A5643">
        <w:rPr>
          <w:rFonts w:ascii="돋움" w:eastAsia="돋움" w:hAnsi="돋움"/>
          <w:color w:val="000000" w:themeColor="text1"/>
          <w:szCs w:val="20"/>
        </w:rPr>
        <w:t xml:space="preserve">, 여건마다, 이주민 특성에 따라 다문화가정의 아동·청소년에 대한 교육방식은 다를 수밖에 없습니다. 다만, 이러한 교육은 보다 장기적인 관점에서, 국가의 적극적인 개입을 통해 시행되어야 합니다. 또한 단지 다문화가정만을 대상으로 하는 것이 아니라 일반 학생 및 성인까지 다문화에 대한 이해를 높이고 교류를 늘림으로써 조화롭게 공존하는 다문화 교육이 필요한 시점입니다. 지금의 학생들은 앞으로 더 다양한 민족, 언어, 문화적 배경을 가진 사람들과 함께 </w:t>
      </w:r>
      <w:r w:rsidRPr="002A5643">
        <w:rPr>
          <w:rFonts w:ascii="돋움" w:eastAsia="돋움" w:hAnsi="돋움" w:hint="eastAsia"/>
          <w:color w:val="000000" w:themeColor="text1"/>
          <w:szCs w:val="20"/>
        </w:rPr>
        <w:t>살아가는</w:t>
      </w:r>
      <w:r w:rsidRPr="002A5643">
        <w:rPr>
          <w:rFonts w:ascii="돋움" w:eastAsia="돋움" w:hAnsi="돋움"/>
          <w:color w:val="000000" w:themeColor="text1"/>
          <w:szCs w:val="20"/>
        </w:rPr>
        <w:t xml:space="preserve"> 미래 사회의 구성원이 될 것입니다. 단순히 한국의 문화에 적응시키기 위한 동화주의 교육보다는 상호 이해, 상호 존중을 바탕으로 한 다문화교육이 필요할 때입니다.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참고자료해</w:t>
      </w: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외국민통합사례연구</w:t>
      </w:r>
      <w:r w:rsidRPr="002A5643">
        <w:rPr>
          <w:rFonts w:ascii="돋움" w:eastAsia="돋움" w:hAnsi="돋움"/>
          <w:color w:val="000000" w:themeColor="text1"/>
          <w:szCs w:val="20"/>
        </w:rPr>
        <w:t>(국민대통합위원회, 2016.11.)</w:t>
      </w: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다문화 교육 관련 특별기획(충남일보, 2018.7.)</w:t>
      </w: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‘다문화교육 10년, 새방향찾기’ 기획(제주매일, 2018.12.)</w:t>
      </w:r>
    </w:p>
    <w:p w:rsid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‘다문화 교육과 국가경쟁력’ (여성신문, 2017.12.6.)</w:t>
      </w:r>
    </w:p>
    <w:p w:rsidR="00CA5976"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주 스웨덴 대한민국 대사관 웹사이트한국건강가정진흥원 웹진 5월호</w:t>
      </w:r>
    </w:p>
    <w:p w:rsidR="00CA5976" w:rsidRDefault="00CA5976"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hint="eastAsia"/>
          <w:color w:val="000000" w:themeColor="text1"/>
          <w:szCs w:val="20"/>
        </w:rPr>
      </w:pP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r>
        <w:rPr>
          <w:rFonts w:ascii="돋움" w:eastAsia="돋움" w:hAnsi="돋움" w:hint="eastAsia"/>
          <w:color w:val="000000" w:themeColor="text1"/>
          <w:szCs w:val="20"/>
        </w:rPr>
        <w:t>7. Social. Talk Talk</w:t>
      </w:r>
    </w:p>
    <w:p w:rsidR="00CA5976" w:rsidRDefault="00CA5976" w:rsidP="00CA5976">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Social Value Connect 2019</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행복얼라이언스</w:t>
      </w:r>
      <w:r w:rsidRPr="002A5643">
        <w:rPr>
          <w:rFonts w:ascii="돋움" w:eastAsia="돋움" w:hAnsi="돋움"/>
          <w:b/>
          <w:color w:val="000000" w:themeColor="text1"/>
          <w:szCs w:val="20"/>
        </w:rPr>
        <w:t xml:space="preserve"> ,</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SK프로보노 세션</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성공적</w:t>
      </w:r>
      <w:r w:rsidRPr="002A5643">
        <w:rPr>
          <w:rFonts w:ascii="돋움" w:eastAsia="돋움" w:hAnsi="돋움"/>
          <w:b/>
          <w:color w:val="000000" w:themeColor="text1"/>
          <w:szCs w:val="20"/>
        </w:rPr>
        <w:t xml:space="preserve"> 진행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‘사회적</w:t>
      </w:r>
      <w:r w:rsidRPr="002A5643">
        <w:rPr>
          <w:rFonts w:ascii="돋움" w:eastAsia="돋움" w:hAnsi="돋움"/>
          <w:color w:val="000000" w:themeColor="text1"/>
          <w:szCs w:val="20"/>
        </w:rPr>
        <w:t xml:space="preserve"> 가치’의 모든 것을 한자리에서 체험할 수 있는 국내 첫 민간축제 &lt;Social Value Connect 2019&gt;가 열렸습니다. 사회적 가치를 다루는 다양한 프로그램 중 SK프로보노와 행복얼라이언스도 각각 세션을 진행하며 중요한 파트로 참여했는데요, SK프로보노와 행복얼라이언스가 진행한 세션의 자세한 내용은 홈페이지에서 확인하세요!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SK프로보노 홈페이지 바로가기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행복얼라이언스</w:t>
      </w:r>
      <w:r w:rsidRPr="002A5643">
        <w:rPr>
          <w:rFonts w:ascii="돋움" w:eastAsia="돋움" w:hAnsi="돋움"/>
          <w:color w:val="000000" w:themeColor="text1"/>
          <w:szCs w:val="20"/>
        </w:rPr>
        <w:t xml:space="preserve"> 홈페이지 바로가기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안동</w:t>
      </w:r>
      <w:r w:rsidRPr="002A5643">
        <w:rPr>
          <w:rFonts w:ascii="돋움" w:eastAsia="돋움" w:hAnsi="돋움"/>
          <w:b/>
          <w:color w:val="000000" w:themeColor="text1"/>
          <w:szCs w:val="20"/>
        </w:rPr>
        <w:t xml:space="preserve"> 전통 리조트</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구름에</w:t>
      </w:r>
      <w:r w:rsidRPr="002A5643">
        <w:rPr>
          <w:rFonts w:ascii="돋움" w:eastAsia="돋움" w:hAnsi="돋움"/>
          <w:b/>
          <w:color w:val="000000" w:themeColor="text1"/>
          <w:szCs w:val="20"/>
        </w:rPr>
        <w:t>, 그림책 전문</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공간</w:t>
      </w:r>
      <w:r w:rsidRPr="002A5643">
        <w:rPr>
          <w:rFonts w:ascii="돋움" w:eastAsia="돋움" w:hAnsi="돋움"/>
          <w:b/>
          <w:color w:val="000000" w:themeColor="text1"/>
          <w:szCs w:val="20"/>
        </w:rPr>
        <w:t xml:space="preserve"> 오픈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‘구름에’가</w:t>
      </w:r>
      <w:r w:rsidRPr="002A5643">
        <w:rPr>
          <w:rFonts w:ascii="돋움" w:eastAsia="돋움" w:hAnsi="돋움"/>
          <w:color w:val="000000" w:themeColor="text1"/>
          <w:szCs w:val="20"/>
        </w:rPr>
        <w:t xml:space="preserve"> 그림책 전문 공간 </w:t>
      </w:r>
      <w:r w:rsidRPr="002A5643">
        <w:rPr>
          <w:rFonts w:ascii="돋움" w:eastAsia="돋움" w:hAnsi="돋움" w:hint="eastAsia"/>
          <w:color w:val="000000" w:themeColor="text1"/>
          <w:szCs w:val="20"/>
        </w:rPr>
        <w:t>‘구름에</w:t>
      </w:r>
      <w:r w:rsidRPr="002A5643">
        <w:rPr>
          <w:rFonts w:ascii="돋움" w:eastAsia="돋움" w:hAnsi="돋움"/>
          <w:color w:val="000000" w:themeColor="text1"/>
          <w:szCs w:val="20"/>
        </w:rPr>
        <w:t xml:space="preserve"> 온(Gurume On)’을 오픈했습니다. 어른도 즐길 수 있는 국내외 유명 그림책 작품 1000여권을 엄선하여 공간을 조성했다고 하는데요, 현재 진행 중인 전시 ‘살아있는 책’ 에서는 세계 각국의 아름다운 팝업북도 함께 만나볼 수 있습니다.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‘구름에’가</w:t>
      </w:r>
      <w:r w:rsidRPr="002A5643">
        <w:rPr>
          <w:rFonts w:ascii="돋움" w:eastAsia="돋움" w:hAnsi="돋움"/>
          <w:color w:val="000000" w:themeColor="text1"/>
          <w:szCs w:val="20"/>
        </w:rPr>
        <w:t xml:space="preserve"> 선사할 자연, 책, 여행, 휴식이 조화를 이루는 특별한 경험이 기대됩니다!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구름에</w:t>
      </w:r>
      <w:r w:rsidRPr="002A5643">
        <w:rPr>
          <w:rFonts w:ascii="돋움" w:eastAsia="돋움" w:hAnsi="돋움"/>
          <w:color w:val="000000" w:themeColor="text1"/>
          <w:szCs w:val="20"/>
        </w:rPr>
        <w:t xml:space="preserve"> 홈페이지 바로가기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행복얼라이언스</w:t>
      </w:r>
      <w:r w:rsidRPr="002A5643">
        <w:rPr>
          <w:rFonts w:ascii="돋움" w:eastAsia="돋움" w:hAnsi="돋움"/>
          <w:b/>
          <w:color w:val="000000" w:themeColor="text1"/>
          <w:szCs w:val="20"/>
        </w:rPr>
        <w:t xml:space="preserve"> 장애 아동 삶의 질 향상 캠페인</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브랜드필름</w:t>
      </w:r>
      <w:r w:rsidRPr="002A5643">
        <w:rPr>
          <w:rFonts w:ascii="돋움" w:eastAsia="돋움" w:hAnsi="돋움"/>
          <w:b/>
          <w:color w:val="000000" w:themeColor="text1"/>
          <w:szCs w:val="20"/>
        </w:rPr>
        <w:t xml:space="preserve"> 공개</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행복얼라이언스는</w:t>
      </w:r>
      <w:r w:rsidRPr="002A5643">
        <w:rPr>
          <w:rFonts w:ascii="돋움" w:eastAsia="돋움" w:hAnsi="돋움"/>
          <w:color w:val="000000" w:themeColor="text1"/>
          <w:szCs w:val="20"/>
        </w:rPr>
        <w:t xml:space="preserve"> 성장기 어린이의 몸에 맞는 휠체어와 전동키트 지원 사업을 통해 장애 아동의 이동권 문제를 해결하고 있는데요. 휠체어를 타는 열한 살 지민이와 엄마의 행복 이야기를 통해 행복얼라이언스가 만드는 즐거운 사회변화를 확인하세요!</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행복얼라이언스</w:t>
      </w:r>
      <w:r w:rsidRPr="002A5643">
        <w:rPr>
          <w:rFonts w:ascii="돋움" w:eastAsia="돋움" w:hAnsi="돋움"/>
          <w:color w:val="000000" w:themeColor="text1"/>
          <w:szCs w:val="20"/>
        </w:rPr>
        <w:t xml:space="preserve"> 유튜브 바로가기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b/>
          <w:color w:val="000000" w:themeColor="text1"/>
          <w:szCs w:val="20"/>
        </w:rPr>
        <w:t>SUNNY 사회적기업</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서포터즈</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성과공유워크숍</w:t>
      </w:r>
      <w:r w:rsidRPr="002A5643">
        <w:rPr>
          <w:rFonts w:ascii="돋움" w:eastAsia="돋움" w:hAnsi="돋움"/>
          <w:b/>
          <w:color w:val="000000" w:themeColor="text1"/>
          <w:szCs w:val="20"/>
        </w:rPr>
        <w:t xml:space="preserve"> 개최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대학생들의</w:t>
      </w:r>
      <w:r w:rsidRPr="002A5643">
        <w:rPr>
          <w:rFonts w:ascii="돋움" w:eastAsia="돋움" w:hAnsi="돋움"/>
          <w:color w:val="000000" w:themeColor="text1"/>
          <w:szCs w:val="20"/>
        </w:rPr>
        <w:t xml:space="preserve"> 재능을 필요로 하는 사회적기업과 학생들 간의 다양한 협업 프로젝트를 진행하는 SUNNY 사회적기업 서포터즈의 성과공유워크숍이 지난 6월 8일 열렸습니다. 소셜벤처의 효과적인 콘텐츠 마케팅을 위해 홍보 영상을 제작하는 등 다양한 프로젝트를 만나볼 수 있었습니다.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color w:val="000000" w:themeColor="text1"/>
          <w:szCs w:val="20"/>
        </w:rPr>
        <w:t xml:space="preserve">SUNNY 페이스북 바로가기 </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약자를</w:t>
      </w:r>
      <w:r w:rsidRPr="002A5643">
        <w:rPr>
          <w:rFonts w:ascii="돋움" w:eastAsia="돋움" w:hAnsi="돋움"/>
          <w:b/>
          <w:color w:val="000000" w:themeColor="text1"/>
          <w:szCs w:val="20"/>
        </w:rPr>
        <w:t xml:space="preserve"> 응원하는</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사회혁신</w:t>
      </w:r>
      <w:r w:rsidRPr="002A5643">
        <w:rPr>
          <w:rFonts w:ascii="돋움" w:eastAsia="돋움" w:hAnsi="돋움"/>
          <w:b/>
          <w:color w:val="000000" w:themeColor="text1"/>
          <w:szCs w:val="20"/>
        </w:rPr>
        <w:t xml:space="preserve"> 스타트업</w:t>
      </w:r>
    </w:p>
    <w:p w:rsidR="002A5643" w:rsidRPr="002A5643" w:rsidRDefault="002A5643" w:rsidP="002A5643">
      <w:pPr>
        <w:widowControl/>
        <w:wordWrap/>
        <w:autoSpaceDE/>
        <w:autoSpaceDN/>
        <w:spacing w:after="0" w:line="240" w:lineRule="auto"/>
        <w:jc w:val="left"/>
        <w:rPr>
          <w:rFonts w:ascii="돋움" w:eastAsia="돋움" w:hAnsi="돋움"/>
          <w:b/>
          <w:color w:val="000000" w:themeColor="text1"/>
          <w:szCs w:val="20"/>
        </w:rPr>
      </w:pPr>
      <w:r w:rsidRPr="002A5643">
        <w:rPr>
          <w:rFonts w:ascii="돋움" w:eastAsia="돋움" w:hAnsi="돋움" w:hint="eastAsia"/>
          <w:b/>
          <w:color w:val="000000" w:themeColor="text1"/>
          <w:szCs w:val="20"/>
        </w:rPr>
        <w:t>‘언더독스’</w:t>
      </w: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p>
    <w:p w:rsidR="002A5643" w:rsidRPr="002A5643" w:rsidRDefault="002A5643" w:rsidP="002A5643">
      <w:pPr>
        <w:widowControl/>
        <w:wordWrap/>
        <w:autoSpaceDE/>
        <w:autoSpaceDN/>
        <w:spacing w:after="0" w:line="240" w:lineRule="auto"/>
        <w:jc w:val="left"/>
        <w:rPr>
          <w:rFonts w:ascii="돋움" w:eastAsia="돋움" w:hAnsi="돋움"/>
          <w:color w:val="000000" w:themeColor="text1"/>
          <w:szCs w:val="20"/>
        </w:rPr>
      </w:pPr>
      <w:r w:rsidRPr="002A5643">
        <w:rPr>
          <w:rFonts w:ascii="돋움" w:eastAsia="돋움" w:hAnsi="돋움" w:hint="eastAsia"/>
          <w:color w:val="000000" w:themeColor="text1"/>
          <w:szCs w:val="20"/>
        </w:rPr>
        <w:t>사회혁신</w:t>
      </w:r>
      <w:r w:rsidRPr="002A5643">
        <w:rPr>
          <w:rFonts w:ascii="돋움" w:eastAsia="돋움" w:hAnsi="돋움"/>
          <w:color w:val="000000" w:themeColor="text1"/>
          <w:szCs w:val="20"/>
        </w:rPr>
        <w:t xml:space="preserve"> 창업에 처음 도전하는 예비 창업가들을 도와주는 스타트업이 있습니다. </w:t>
      </w:r>
      <w:r w:rsidRPr="002A5643">
        <w:rPr>
          <w:rFonts w:ascii="돋움" w:eastAsia="돋움" w:hAnsi="돋움" w:hint="eastAsia"/>
          <w:color w:val="000000" w:themeColor="text1"/>
          <w:szCs w:val="20"/>
        </w:rPr>
        <w:t>‘언더독스’는</w:t>
      </w:r>
      <w:r w:rsidRPr="002A5643">
        <w:rPr>
          <w:rFonts w:ascii="돋움" w:eastAsia="돋움" w:hAnsi="돋움"/>
          <w:color w:val="000000" w:themeColor="text1"/>
          <w:szCs w:val="20"/>
        </w:rPr>
        <w:t xml:space="preserve"> 대상, 기간, 목적에 따라 체계화된 커리큘럼으로 사회혁신 창업가를 발굴하고 육성하는 일을 하는데요, </w:t>
      </w:r>
      <w:r w:rsidRPr="002A5643">
        <w:rPr>
          <w:rFonts w:ascii="돋움" w:eastAsia="돋움" w:hAnsi="돋움" w:hint="eastAsia"/>
          <w:color w:val="000000" w:themeColor="text1"/>
          <w:szCs w:val="20"/>
        </w:rPr>
        <w:t>현재</w:t>
      </w:r>
      <w:r w:rsidRPr="002A5643">
        <w:rPr>
          <w:rFonts w:ascii="돋움" w:eastAsia="돋움" w:hAnsi="돋움"/>
          <w:color w:val="000000" w:themeColor="text1"/>
          <w:szCs w:val="20"/>
        </w:rPr>
        <w:t xml:space="preserve"> SK E&amp;S와 함께 3월부터 군산에서 지역 재생 프로젝트를 운영하는 등 SK와 다양한 인연을 맺고 있는 ‘언더독스’를 만나보겠습니다. </w:t>
      </w:r>
    </w:p>
    <w:p w:rsidR="002A5643" w:rsidRPr="002A5643" w:rsidRDefault="002A5643" w:rsidP="002A5643">
      <w:pPr>
        <w:widowControl/>
        <w:wordWrap/>
        <w:autoSpaceDE/>
        <w:autoSpaceDN/>
        <w:spacing w:after="0" w:line="240" w:lineRule="auto"/>
        <w:jc w:val="left"/>
        <w:rPr>
          <w:rFonts w:ascii="돋움" w:eastAsia="돋움" w:hAnsi="돋움" w:hint="eastAsia"/>
          <w:color w:val="000000" w:themeColor="text1"/>
          <w:szCs w:val="20"/>
        </w:rPr>
      </w:pPr>
      <w:r w:rsidRPr="002A5643">
        <w:rPr>
          <w:rFonts w:ascii="돋움" w:eastAsia="돋움" w:hAnsi="돋움" w:hint="eastAsia"/>
          <w:color w:val="000000" w:themeColor="text1"/>
          <w:szCs w:val="20"/>
        </w:rPr>
        <w:t>미디어</w:t>
      </w:r>
      <w:r w:rsidRPr="002A5643">
        <w:rPr>
          <w:rFonts w:ascii="돋움" w:eastAsia="돋움" w:hAnsi="돋움"/>
          <w:color w:val="000000" w:themeColor="text1"/>
          <w:szCs w:val="20"/>
        </w:rPr>
        <w:t>SK 페이지 바로가기</w:t>
      </w:r>
      <w:bookmarkStart w:id="0" w:name="_GoBack"/>
      <w:bookmarkEnd w:id="0"/>
    </w:p>
    <w:sectPr w:rsidR="002A5643" w:rsidRPr="002A564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223" w:rsidRDefault="00754223" w:rsidP="005E4244">
      <w:pPr>
        <w:spacing w:after="0" w:line="240" w:lineRule="auto"/>
      </w:pPr>
      <w:r>
        <w:separator/>
      </w:r>
    </w:p>
  </w:endnote>
  <w:endnote w:type="continuationSeparator" w:id="0">
    <w:p w:rsidR="00754223" w:rsidRDefault="00754223"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223" w:rsidRDefault="00754223" w:rsidP="005E4244">
      <w:pPr>
        <w:spacing w:after="0" w:line="240" w:lineRule="auto"/>
      </w:pPr>
      <w:r>
        <w:separator/>
      </w:r>
    </w:p>
  </w:footnote>
  <w:footnote w:type="continuationSeparator" w:id="0">
    <w:p w:rsidR="00754223" w:rsidRDefault="00754223" w:rsidP="005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0C73"/>
    <w:multiLevelType w:val="hybridMultilevel"/>
    <w:tmpl w:val="CBA658E2"/>
    <w:lvl w:ilvl="0" w:tplc="12C0994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DDF45F0"/>
    <w:multiLevelType w:val="hybridMultilevel"/>
    <w:tmpl w:val="9342F674"/>
    <w:lvl w:ilvl="0" w:tplc="A2AE6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105675F"/>
    <w:multiLevelType w:val="hybridMultilevel"/>
    <w:tmpl w:val="F336FCCC"/>
    <w:lvl w:ilvl="0" w:tplc="59CEAA3A">
      <w:start w:val="3"/>
      <w:numFmt w:val="bullet"/>
      <w:lvlText w:val=""/>
      <w:lvlJc w:val="left"/>
      <w:pPr>
        <w:ind w:left="760" w:hanging="360"/>
      </w:pPr>
      <w:rPr>
        <w:rFonts w:ascii="Wingdings" w:eastAsia="돋움"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FA15317"/>
    <w:multiLevelType w:val="hybridMultilevel"/>
    <w:tmpl w:val="BECE8B86"/>
    <w:lvl w:ilvl="0" w:tplc="50D8C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A002095"/>
    <w:multiLevelType w:val="hybridMultilevel"/>
    <w:tmpl w:val="36EE98FC"/>
    <w:lvl w:ilvl="0" w:tplc="426C8858">
      <w:start w:val="3"/>
      <w:numFmt w:val="bullet"/>
      <w:lvlText w:val=""/>
      <w:lvlJc w:val="left"/>
      <w:pPr>
        <w:ind w:left="760" w:hanging="360"/>
      </w:pPr>
      <w:rPr>
        <w:rFonts w:ascii="Wingdings" w:eastAsia="돋움"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BC31D40"/>
    <w:multiLevelType w:val="multilevel"/>
    <w:tmpl w:val="9FB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22598E"/>
    <w:multiLevelType w:val="hybridMultilevel"/>
    <w:tmpl w:val="1D665A22"/>
    <w:lvl w:ilvl="0" w:tplc="4C9C6EAC">
      <w:start w:val="1"/>
      <w:numFmt w:val="bullet"/>
      <w:lvlText w:val="-"/>
      <w:lvlJc w:val="left"/>
      <w:pPr>
        <w:ind w:left="760" w:hanging="360"/>
      </w:pPr>
      <w:rPr>
        <w:rFonts w:ascii="돋움" w:eastAsia="돋움" w:hAnsi="돋움"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51FB4"/>
    <w:multiLevelType w:val="hybridMultilevel"/>
    <w:tmpl w:val="4AAAE8A4"/>
    <w:lvl w:ilvl="0" w:tplc="B54A67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7A8D37E2"/>
    <w:multiLevelType w:val="hybridMultilevel"/>
    <w:tmpl w:val="C30C3852"/>
    <w:lvl w:ilvl="0" w:tplc="81A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
  </w:num>
  <w:num w:numId="3">
    <w:abstractNumId w:val="6"/>
  </w:num>
  <w:num w:numId="4">
    <w:abstractNumId w:val="3"/>
  </w:num>
  <w:num w:numId="5">
    <w:abstractNumId w:val="5"/>
  </w:num>
  <w:num w:numId="6">
    <w:abstractNumId w:val="9"/>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D5"/>
    <w:rsid w:val="00001790"/>
    <w:rsid w:val="00001AB7"/>
    <w:rsid w:val="00035ED0"/>
    <w:rsid w:val="000436BC"/>
    <w:rsid w:val="00066413"/>
    <w:rsid w:val="00070919"/>
    <w:rsid w:val="000B01FB"/>
    <w:rsid w:val="000B08FA"/>
    <w:rsid w:val="000B0AAF"/>
    <w:rsid w:val="000B10B4"/>
    <w:rsid w:val="000C08EE"/>
    <w:rsid w:val="000E0629"/>
    <w:rsid w:val="00100D1D"/>
    <w:rsid w:val="00157DED"/>
    <w:rsid w:val="001607AA"/>
    <w:rsid w:val="00165E18"/>
    <w:rsid w:val="00175DE4"/>
    <w:rsid w:val="0018153D"/>
    <w:rsid w:val="00182117"/>
    <w:rsid w:val="00192E92"/>
    <w:rsid w:val="001979A8"/>
    <w:rsid w:val="001B18D6"/>
    <w:rsid w:val="001B41E7"/>
    <w:rsid w:val="001D1C5C"/>
    <w:rsid w:val="001D5511"/>
    <w:rsid w:val="001F000B"/>
    <w:rsid w:val="002002E5"/>
    <w:rsid w:val="00203389"/>
    <w:rsid w:val="00222064"/>
    <w:rsid w:val="00240DBF"/>
    <w:rsid w:val="002521AA"/>
    <w:rsid w:val="00260BC3"/>
    <w:rsid w:val="0026120A"/>
    <w:rsid w:val="00261FC5"/>
    <w:rsid w:val="0027788F"/>
    <w:rsid w:val="002A3A07"/>
    <w:rsid w:val="002A5643"/>
    <w:rsid w:val="002B0519"/>
    <w:rsid w:val="002B1CAF"/>
    <w:rsid w:val="002B4388"/>
    <w:rsid w:val="002D296A"/>
    <w:rsid w:val="002D45AC"/>
    <w:rsid w:val="002F0C97"/>
    <w:rsid w:val="002F71C6"/>
    <w:rsid w:val="0035416D"/>
    <w:rsid w:val="0038000A"/>
    <w:rsid w:val="00395DC1"/>
    <w:rsid w:val="003C278B"/>
    <w:rsid w:val="003C4757"/>
    <w:rsid w:val="003C6064"/>
    <w:rsid w:val="003E61FD"/>
    <w:rsid w:val="003F3791"/>
    <w:rsid w:val="00400A0E"/>
    <w:rsid w:val="00425C2C"/>
    <w:rsid w:val="00431A5C"/>
    <w:rsid w:val="00433BF7"/>
    <w:rsid w:val="00443566"/>
    <w:rsid w:val="004535EC"/>
    <w:rsid w:val="00457239"/>
    <w:rsid w:val="00462485"/>
    <w:rsid w:val="0047250B"/>
    <w:rsid w:val="0048220C"/>
    <w:rsid w:val="00486BA0"/>
    <w:rsid w:val="0049298A"/>
    <w:rsid w:val="004A2E32"/>
    <w:rsid w:val="004B16BA"/>
    <w:rsid w:val="004B2185"/>
    <w:rsid w:val="004B5136"/>
    <w:rsid w:val="004C23D2"/>
    <w:rsid w:val="004C3D1C"/>
    <w:rsid w:val="004C4F41"/>
    <w:rsid w:val="004D63C6"/>
    <w:rsid w:val="004D7130"/>
    <w:rsid w:val="00513AFE"/>
    <w:rsid w:val="005523EE"/>
    <w:rsid w:val="00552417"/>
    <w:rsid w:val="0056550F"/>
    <w:rsid w:val="00574A82"/>
    <w:rsid w:val="005973B6"/>
    <w:rsid w:val="005B68B4"/>
    <w:rsid w:val="005C3C60"/>
    <w:rsid w:val="005E4244"/>
    <w:rsid w:val="005F6A6D"/>
    <w:rsid w:val="006033CA"/>
    <w:rsid w:val="00611549"/>
    <w:rsid w:val="00621EB6"/>
    <w:rsid w:val="00627A8F"/>
    <w:rsid w:val="00636C7E"/>
    <w:rsid w:val="006523FE"/>
    <w:rsid w:val="0066751A"/>
    <w:rsid w:val="006A6C08"/>
    <w:rsid w:val="006C58F0"/>
    <w:rsid w:val="006C7432"/>
    <w:rsid w:val="006F2AA9"/>
    <w:rsid w:val="007141FE"/>
    <w:rsid w:val="00724FED"/>
    <w:rsid w:val="00731FBA"/>
    <w:rsid w:val="00735039"/>
    <w:rsid w:val="00744127"/>
    <w:rsid w:val="00750973"/>
    <w:rsid w:val="00754223"/>
    <w:rsid w:val="00764F7A"/>
    <w:rsid w:val="007715A2"/>
    <w:rsid w:val="0077217F"/>
    <w:rsid w:val="007861A4"/>
    <w:rsid w:val="007939F9"/>
    <w:rsid w:val="007A12F3"/>
    <w:rsid w:val="007B37DC"/>
    <w:rsid w:val="007C2E3D"/>
    <w:rsid w:val="007C484F"/>
    <w:rsid w:val="007F496D"/>
    <w:rsid w:val="007F75B2"/>
    <w:rsid w:val="00815F86"/>
    <w:rsid w:val="00820A75"/>
    <w:rsid w:val="00822313"/>
    <w:rsid w:val="00840BFB"/>
    <w:rsid w:val="00844824"/>
    <w:rsid w:val="0085322F"/>
    <w:rsid w:val="00853369"/>
    <w:rsid w:val="0085367A"/>
    <w:rsid w:val="00873221"/>
    <w:rsid w:val="00873CB4"/>
    <w:rsid w:val="008A58EE"/>
    <w:rsid w:val="008C2F3A"/>
    <w:rsid w:val="008D1624"/>
    <w:rsid w:val="008D6ECB"/>
    <w:rsid w:val="008E00F7"/>
    <w:rsid w:val="0090400C"/>
    <w:rsid w:val="00922E2E"/>
    <w:rsid w:val="009563C5"/>
    <w:rsid w:val="00962E2A"/>
    <w:rsid w:val="00973BC9"/>
    <w:rsid w:val="00981B3E"/>
    <w:rsid w:val="009A4FCA"/>
    <w:rsid w:val="009B17EE"/>
    <w:rsid w:val="009B57C3"/>
    <w:rsid w:val="009E24B8"/>
    <w:rsid w:val="00A0507E"/>
    <w:rsid w:val="00A1380D"/>
    <w:rsid w:val="00A16DFC"/>
    <w:rsid w:val="00A25DD5"/>
    <w:rsid w:val="00A42484"/>
    <w:rsid w:val="00A47203"/>
    <w:rsid w:val="00A47508"/>
    <w:rsid w:val="00A6157F"/>
    <w:rsid w:val="00A8653B"/>
    <w:rsid w:val="00AB1ACB"/>
    <w:rsid w:val="00AC19CA"/>
    <w:rsid w:val="00AE11DE"/>
    <w:rsid w:val="00AE4A55"/>
    <w:rsid w:val="00AE5F83"/>
    <w:rsid w:val="00AF292E"/>
    <w:rsid w:val="00AF2F1E"/>
    <w:rsid w:val="00B050FB"/>
    <w:rsid w:val="00B34E5E"/>
    <w:rsid w:val="00B85849"/>
    <w:rsid w:val="00B92069"/>
    <w:rsid w:val="00B9538A"/>
    <w:rsid w:val="00BA284A"/>
    <w:rsid w:val="00BB22BB"/>
    <w:rsid w:val="00BB403F"/>
    <w:rsid w:val="00BC371D"/>
    <w:rsid w:val="00BD5226"/>
    <w:rsid w:val="00BD7808"/>
    <w:rsid w:val="00BE1BE6"/>
    <w:rsid w:val="00C13C55"/>
    <w:rsid w:val="00C646D8"/>
    <w:rsid w:val="00C77F44"/>
    <w:rsid w:val="00CA002C"/>
    <w:rsid w:val="00CA5976"/>
    <w:rsid w:val="00CA6F35"/>
    <w:rsid w:val="00CC40D7"/>
    <w:rsid w:val="00CD35E5"/>
    <w:rsid w:val="00CE32E7"/>
    <w:rsid w:val="00D456F1"/>
    <w:rsid w:val="00D70CBE"/>
    <w:rsid w:val="00D7380F"/>
    <w:rsid w:val="00D771E2"/>
    <w:rsid w:val="00DA07FE"/>
    <w:rsid w:val="00DD7AC2"/>
    <w:rsid w:val="00DE0331"/>
    <w:rsid w:val="00DE0AC4"/>
    <w:rsid w:val="00DF13D6"/>
    <w:rsid w:val="00E001A2"/>
    <w:rsid w:val="00E07485"/>
    <w:rsid w:val="00E30786"/>
    <w:rsid w:val="00E47590"/>
    <w:rsid w:val="00E57896"/>
    <w:rsid w:val="00E71655"/>
    <w:rsid w:val="00E75D41"/>
    <w:rsid w:val="00E81921"/>
    <w:rsid w:val="00E83222"/>
    <w:rsid w:val="00E95AD4"/>
    <w:rsid w:val="00EE500B"/>
    <w:rsid w:val="00EF1171"/>
    <w:rsid w:val="00F058CB"/>
    <w:rsid w:val="00F101B4"/>
    <w:rsid w:val="00F4347D"/>
    <w:rsid w:val="00F82484"/>
    <w:rsid w:val="00F85128"/>
    <w:rsid w:val="00FB4C4E"/>
    <w:rsid w:val="00FD409E"/>
    <w:rsid w:val="00FE3203"/>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02D82"/>
  <w15:docId w15:val="{98D3562A-3C84-4858-BE33-A88EFE2F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486BA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 w:type="character" w:customStyle="1" w:styleId="3Char">
    <w:name w:val="제목 3 Char"/>
    <w:basedOn w:val="a0"/>
    <w:link w:val="3"/>
    <w:uiPriority w:val="9"/>
    <w:rsid w:val="00486BA0"/>
    <w:rPr>
      <w:rFonts w:ascii="굴림" w:eastAsia="굴림" w:hAnsi="굴림" w:cs="굴림"/>
      <w:b/>
      <w:bCs/>
      <w:kern w:val="0"/>
      <w:sz w:val="27"/>
      <w:szCs w:val="27"/>
    </w:rPr>
  </w:style>
  <w:style w:type="character" w:styleId="a9">
    <w:name w:val="Strong"/>
    <w:basedOn w:val="a0"/>
    <w:uiPriority w:val="22"/>
    <w:qFormat/>
    <w:rsid w:val="00486BA0"/>
    <w:rPr>
      <w:b/>
      <w:bCs/>
    </w:rPr>
  </w:style>
  <w:style w:type="character" w:customStyle="1" w:styleId="sub">
    <w:name w:val="sub"/>
    <w:basedOn w:val="a0"/>
    <w:rsid w:val="00486BA0"/>
  </w:style>
  <w:style w:type="character" w:customStyle="1" w:styleId="head">
    <w:name w:val="head"/>
    <w:basedOn w:val="a0"/>
    <w:rsid w:val="00486BA0"/>
  </w:style>
  <w:style w:type="paragraph" w:styleId="aa">
    <w:name w:val="Normal (Web)"/>
    <w:basedOn w:val="a"/>
    <w:uiPriority w:val="99"/>
    <w:unhideWhenUsed/>
    <w:rsid w:val="00486B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lder">
    <w:name w:val="bolder"/>
    <w:basedOn w:val="a"/>
    <w:rsid w:val="00FB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orange">
    <w:name w:val="orange"/>
    <w:basedOn w:val="a0"/>
    <w:rsid w:val="00182117"/>
  </w:style>
  <w:style w:type="character" w:customStyle="1" w:styleId="red">
    <w:name w:val="red"/>
    <w:basedOn w:val="a0"/>
    <w:rsid w:val="00CE32E7"/>
  </w:style>
  <w:style w:type="character" w:customStyle="1" w:styleId="tophead">
    <w:name w:val="tophead"/>
    <w:basedOn w:val="a0"/>
    <w:rsid w:val="00CE32E7"/>
  </w:style>
  <w:style w:type="character" w:customStyle="1" w:styleId="heading">
    <w:name w:val="heading"/>
    <w:basedOn w:val="a0"/>
    <w:rsid w:val="00CE32E7"/>
  </w:style>
  <w:style w:type="paragraph" w:customStyle="1" w:styleId="ev1note">
    <w:name w:val="ev1note"/>
    <w:basedOn w:val="a"/>
    <w:rsid w:val="00962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제목1"/>
    <w:basedOn w:val="a0"/>
    <w:rsid w:val="00962E2A"/>
  </w:style>
  <w:style w:type="paragraph" w:customStyle="1" w:styleId="pb30">
    <w:name w:val="pb30"/>
    <w:basedOn w:val="a"/>
    <w:rsid w:val="001D1C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ep">
    <w:name w:val="step"/>
    <w:basedOn w:val="a0"/>
    <w:rsid w:val="001D1C5C"/>
  </w:style>
  <w:style w:type="character" w:customStyle="1" w:styleId="headbox">
    <w:name w:val="headbox"/>
    <w:basedOn w:val="a0"/>
    <w:rsid w:val="0047250B"/>
  </w:style>
  <w:style w:type="character" w:customStyle="1" w:styleId="ptitle">
    <w:name w:val="ptitle"/>
    <w:basedOn w:val="a0"/>
    <w:rsid w:val="003C6064"/>
  </w:style>
  <w:style w:type="character" w:customStyle="1" w:styleId="bordered">
    <w:name w:val="bordered"/>
    <w:basedOn w:val="a0"/>
    <w:rsid w:val="00E30786"/>
  </w:style>
  <w:style w:type="paragraph" w:customStyle="1" w:styleId="text">
    <w:name w:val="text"/>
    <w:basedOn w:val="a"/>
    <w:rsid w:val="00E307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top">
    <w:name w:val="mtop"/>
    <w:basedOn w:val="a0"/>
    <w:rsid w:val="00100D1D"/>
  </w:style>
  <w:style w:type="paragraph" w:customStyle="1" w:styleId="detail">
    <w:name w:val="detail"/>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een">
    <w:name w:val="green"/>
    <w:basedOn w:val="a0"/>
    <w:rsid w:val="0056550F"/>
  </w:style>
  <w:style w:type="paragraph" w:customStyle="1" w:styleId="indented">
    <w:name w:val="indented"/>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ue">
    <w:name w:val="blue"/>
    <w:basedOn w:val="a0"/>
    <w:rsid w:val="0056550F"/>
  </w:style>
  <w:style w:type="paragraph" w:styleId="ab">
    <w:name w:val="List Paragraph"/>
    <w:basedOn w:val="a"/>
    <w:uiPriority w:val="34"/>
    <w:qFormat/>
    <w:rsid w:val="004C4F41"/>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103">
      <w:bodyDiv w:val="1"/>
      <w:marLeft w:val="0"/>
      <w:marRight w:val="0"/>
      <w:marTop w:val="0"/>
      <w:marBottom w:val="0"/>
      <w:divBdr>
        <w:top w:val="none" w:sz="0" w:space="0" w:color="auto"/>
        <w:left w:val="none" w:sz="0" w:space="0" w:color="auto"/>
        <w:bottom w:val="none" w:sz="0" w:space="0" w:color="auto"/>
        <w:right w:val="none" w:sz="0" w:space="0" w:color="auto"/>
      </w:divBdr>
    </w:div>
    <w:div w:id="60643571">
      <w:bodyDiv w:val="1"/>
      <w:marLeft w:val="0"/>
      <w:marRight w:val="0"/>
      <w:marTop w:val="0"/>
      <w:marBottom w:val="0"/>
      <w:divBdr>
        <w:top w:val="none" w:sz="0" w:space="0" w:color="auto"/>
        <w:left w:val="none" w:sz="0" w:space="0" w:color="auto"/>
        <w:bottom w:val="none" w:sz="0" w:space="0" w:color="auto"/>
        <w:right w:val="none" w:sz="0" w:space="0" w:color="auto"/>
      </w:divBdr>
    </w:div>
    <w:div w:id="82462448">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52">
      <w:bodyDiv w:val="1"/>
      <w:marLeft w:val="0"/>
      <w:marRight w:val="0"/>
      <w:marTop w:val="0"/>
      <w:marBottom w:val="0"/>
      <w:divBdr>
        <w:top w:val="none" w:sz="0" w:space="0" w:color="auto"/>
        <w:left w:val="none" w:sz="0" w:space="0" w:color="auto"/>
        <w:bottom w:val="none" w:sz="0" w:space="0" w:color="auto"/>
        <w:right w:val="none" w:sz="0" w:space="0" w:color="auto"/>
      </w:divBdr>
    </w:div>
    <w:div w:id="130829714">
      <w:bodyDiv w:val="1"/>
      <w:marLeft w:val="0"/>
      <w:marRight w:val="0"/>
      <w:marTop w:val="0"/>
      <w:marBottom w:val="0"/>
      <w:divBdr>
        <w:top w:val="none" w:sz="0" w:space="0" w:color="auto"/>
        <w:left w:val="none" w:sz="0" w:space="0" w:color="auto"/>
        <w:bottom w:val="none" w:sz="0" w:space="0" w:color="auto"/>
        <w:right w:val="none" w:sz="0" w:space="0" w:color="auto"/>
      </w:divBdr>
    </w:div>
    <w:div w:id="139080794">
      <w:bodyDiv w:val="1"/>
      <w:marLeft w:val="0"/>
      <w:marRight w:val="0"/>
      <w:marTop w:val="0"/>
      <w:marBottom w:val="0"/>
      <w:divBdr>
        <w:top w:val="none" w:sz="0" w:space="0" w:color="auto"/>
        <w:left w:val="none" w:sz="0" w:space="0" w:color="auto"/>
        <w:bottom w:val="none" w:sz="0" w:space="0" w:color="auto"/>
        <w:right w:val="none" w:sz="0" w:space="0" w:color="auto"/>
      </w:divBdr>
    </w:div>
    <w:div w:id="159123992">
      <w:bodyDiv w:val="1"/>
      <w:marLeft w:val="0"/>
      <w:marRight w:val="0"/>
      <w:marTop w:val="0"/>
      <w:marBottom w:val="0"/>
      <w:divBdr>
        <w:top w:val="none" w:sz="0" w:space="0" w:color="auto"/>
        <w:left w:val="none" w:sz="0" w:space="0" w:color="auto"/>
        <w:bottom w:val="none" w:sz="0" w:space="0" w:color="auto"/>
        <w:right w:val="none" w:sz="0" w:space="0" w:color="auto"/>
      </w:divBdr>
    </w:div>
    <w:div w:id="169832034">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9520">
      <w:bodyDiv w:val="1"/>
      <w:marLeft w:val="0"/>
      <w:marRight w:val="0"/>
      <w:marTop w:val="0"/>
      <w:marBottom w:val="0"/>
      <w:divBdr>
        <w:top w:val="none" w:sz="0" w:space="0" w:color="auto"/>
        <w:left w:val="none" w:sz="0" w:space="0" w:color="auto"/>
        <w:bottom w:val="none" w:sz="0" w:space="0" w:color="auto"/>
        <w:right w:val="none" w:sz="0" w:space="0" w:color="auto"/>
      </w:divBdr>
    </w:div>
    <w:div w:id="327172630">
      <w:bodyDiv w:val="1"/>
      <w:marLeft w:val="0"/>
      <w:marRight w:val="0"/>
      <w:marTop w:val="0"/>
      <w:marBottom w:val="0"/>
      <w:divBdr>
        <w:top w:val="none" w:sz="0" w:space="0" w:color="auto"/>
        <w:left w:val="none" w:sz="0" w:space="0" w:color="auto"/>
        <w:bottom w:val="none" w:sz="0" w:space="0" w:color="auto"/>
        <w:right w:val="none" w:sz="0" w:space="0" w:color="auto"/>
      </w:divBdr>
    </w:div>
    <w:div w:id="380515204">
      <w:bodyDiv w:val="1"/>
      <w:marLeft w:val="0"/>
      <w:marRight w:val="0"/>
      <w:marTop w:val="0"/>
      <w:marBottom w:val="0"/>
      <w:divBdr>
        <w:top w:val="none" w:sz="0" w:space="0" w:color="auto"/>
        <w:left w:val="none" w:sz="0" w:space="0" w:color="auto"/>
        <w:bottom w:val="none" w:sz="0" w:space="0" w:color="auto"/>
        <w:right w:val="none" w:sz="0" w:space="0" w:color="auto"/>
      </w:divBdr>
    </w:div>
    <w:div w:id="439110991">
      <w:bodyDiv w:val="1"/>
      <w:marLeft w:val="0"/>
      <w:marRight w:val="0"/>
      <w:marTop w:val="0"/>
      <w:marBottom w:val="0"/>
      <w:divBdr>
        <w:top w:val="none" w:sz="0" w:space="0" w:color="auto"/>
        <w:left w:val="none" w:sz="0" w:space="0" w:color="auto"/>
        <w:bottom w:val="none" w:sz="0" w:space="0" w:color="auto"/>
        <w:right w:val="none" w:sz="0" w:space="0" w:color="auto"/>
      </w:divBdr>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8146">
      <w:bodyDiv w:val="1"/>
      <w:marLeft w:val="0"/>
      <w:marRight w:val="0"/>
      <w:marTop w:val="0"/>
      <w:marBottom w:val="0"/>
      <w:divBdr>
        <w:top w:val="none" w:sz="0" w:space="0" w:color="auto"/>
        <w:left w:val="none" w:sz="0" w:space="0" w:color="auto"/>
        <w:bottom w:val="none" w:sz="0" w:space="0" w:color="auto"/>
        <w:right w:val="none" w:sz="0" w:space="0" w:color="auto"/>
      </w:divBdr>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29030">
      <w:bodyDiv w:val="1"/>
      <w:marLeft w:val="0"/>
      <w:marRight w:val="0"/>
      <w:marTop w:val="0"/>
      <w:marBottom w:val="0"/>
      <w:divBdr>
        <w:top w:val="none" w:sz="0" w:space="0" w:color="auto"/>
        <w:left w:val="none" w:sz="0" w:space="0" w:color="auto"/>
        <w:bottom w:val="none" w:sz="0" w:space="0" w:color="auto"/>
        <w:right w:val="none" w:sz="0" w:space="0" w:color="auto"/>
      </w:divBdr>
      <w:divsChild>
        <w:div w:id="1982613723">
          <w:marLeft w:val="0"/>
          <w:marRight w:val="0"/>
          <w:marTop w:val="0"/>
          <w:marBottom w:val="450"/>
          <w:divBdr>
            <w:top w:val="none" w:sz="0" w:space="0" w:color="auto"/>
            <w:left w:val="none" w:sz="0" w:space="0" w:color="auto"/>
            <w:bottom w:val="none" w:sz="0" w:space="0" w:color="auto"/>
            <w:right w:val="none" w:sz="0" w:space="0" w:color="auto"/>
          </w:divBdr>
        </w:div>
      </w:divsChild>
    </w:div>
    <w:div w:id="611324253">
      <w:bodyDiv w:val="1"/>
      <w:marLeft w:val="0"/>
      <w:marRight w:val="0"/>
      <w:marTop w:val="0"/>
      <w:marBottom w:val="0"/>
      <w:divBdr>
        <w:top w:val="none" w:sz="0" w:space="0" w:color="auto"/>
        <w:left w:val="none" w:sz="0" w:space="0" w:color="auto"/>
        <w:bottom w:val="none" w:sz="0" w:space="0" w:color="auto"/>
        <w:right w:val="none" w:sz="0" w:space="0" w:color="auto"/>
      </w:divBdr>
      <w:divsChild>
        <w:div w:id="2004889764">
          <w:marLeft w:val="0"/>
          <w:marRight w:val="0"/>
          <w:marTop w:val="0"/>
          <w:marBottom w:val="0"/>
          <w:divBdr>
            <w:top w:val="none" w:sz="0" w:space="0" w:color="auto"/>
            <w:left w:val="none" w:sz="0" w:space="0" w:color="auto"/>
            <w:bottom w:val="none" w:sz="0" w:space="0" w:color="auto"/>
            <w:right w:val="none" w:sz="0" w:space="0" w:color="auto"/>
          </w:divBdr>
          <w:divsChild>
            <w:div w:id="422916483">
              <w:marLeft w:val="0"/>
              <w:marRight w:val="0"/>
              <w:marTop w:val="0"/>
              <w:marBottom w:val="0"/>
              <w:divBdr>
                <w:top w:val="none" w:sz="0" w:space="0" w:color="auto"/>
                <w:left w:val="none" w:sz="0" w:space="0" w:color="auto"/>
                <w:bottom w:val="none" w:sz="0" w:space="0" w:color="auto"/>
                <w:right w:val="none" w:sz="0" w:space="0" w:color="auto"/>
              </w:divBdr>
              <w:divsChild>
                <w:div w:id="1248224777">
                  <w:marLeft w:val="0"/>
                  <w:marRight w:val="0"/>
                  <w:marTop w:val="0"/>
                  <w:marBottom w:val="0"/>
                  <w:divBdr>
                    <w:top w:val="none" w:sz="0" w:space="0" w:color="auto"/>
                    <w:left w:val="none" w:sz="0" w:space="0" w:color="auto"/>
                    <w:bottom w:val="none" w:sz="0" w:space="0" w:color="auto"/>
                    <w:right w:val="none" w:sz="0" w:space="0" w:color="auto"/>
                  </w:divBdr>
                  <w:divsChild>
                    <w:div w:id="1281952614">
                      <w:marLeft w:val="0"/>
                      <w:marRight w:val="0"/>
                      <w:marTop w:val="0"/>
                      <w:marBottom w:val="0"/>
                      <w:divBdr>
                        <w:top w:val="none" w:sz="0" w:space="0" w:color="auto"/>
                        <w:left w:val="none" w:sz="0" w:space="0" w:color="auto"/>
                        <w:bottom w:val="none" w:sz="0" w:space="0" w:color="auto"/>
                        <w:right w:val="none" w:sz="0" w:space="0" w:color="auto"/>
                      </w:divBdr>
                      <w:divsChild>
                        <w:div w:id="1910849616">
                          <w:marLeft w:val="0"/>
                          <w:marRight w:val="0"/>
                          <w:marTop w:val="0"/>
                          <w:marBottom w:val="0"/>
                          <w:divBdr>
                            <w:top w:val="none" w:sz="0" w:space="0" w:color="auto"/>
                            <w:left w:val="none" w:sz="0" w:space="0" w:color="auto"/>
                            <w:bottom w:val="none" w:sz="0" w:space="0" w:color="auto"/>
                            <w:right w:val="none" w:sz="0" w:space="0" w:color="auto"/>
                          </w:divBdr>
                          <w:divsChild>
                            <w:div w:id="10905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521694">
      <w:bodyDiv w:val="1"/>
      <w:marLeft w:val="0"/>
      <w:marRight w:val="0"/>
      <w:marTop w:val="0"/>
      <w:marBottom w:val="0"/>
      <w:divBdr>
        <w:top w:val="none" w:sz="0" w:space="0" w:color="auto"/>
        <w:left w:val="none" w:sz="0" w:space="0" w:color="auto"/>
        <w:bottom w:val="none" w:sz="0" w:space="0" w:color="auto"/>
        <w:right w:val="none" w:sz="0" w:space="0" w:color="auto"/>
      </w:divBdr>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894">
      <w:bodyDiv w:val="1"/>
      <w:marLeft w:val="0"/>
      <w:marRight w:val="0"/>
      <w:marTop w:val="0"/>
      <w:marBottom w:val="0"/>
      <w:divBdr>
        <w:top w:val="none" w:sz="0" w:space="0" w:color="auto"/>
        <w:left w:val="none" w:sz="0" w:space="0" w:color="auto"/>
        <w:bottom w:val="none" w:sz="0" w:space="0" w:color="auto"/>
        <w:right w:val="none" w:sz="0" w:space="0" w:color="auto"/>
      </w:divBdr>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8838">
      <w:bodyDiv w:val="1"/>
      <w:marLeft w:val="0"/>
      <w:marRight w:val="0"/>
      <w:marTop w:val="0"/>
      <w:marBottom w:val="0"/>
      <w:divBdr>
        <w:top w:val="none" w:sz="0" w:space="0" w:color="auto"/>
        <w:left w:val="none" w:sz="0" w:space="0" w:color="auto"/>
        <w:bottom w:val="none" w:sz="0" w:space="0" w:color="auto"/>
        <w:right w:val="none" w:sz="0" w:space="0" w:color="auto"/>
      </w:divBdr>
    </w:div>
    <w:div w:id="679622711">
      <w:bodyDiv w:val="1"/>
      <w:marLeft w:val="0"/>
      <w:marRight w:val="0"/>
      <w:marTop w:val="0"/>
      <w:marBottom w:val="0"/>
      <w:divBdr>
        <w:top w:val="none" w:sz="0" w:space="0" w:color="auto"/>
        <w:left w:val="none" w:sz="0" w:space="0" w:color="auto"/>
        <w:bottom w:val="none" w:sz="0" w:space="0" w:color="auto"/>
        <w:right w:val="none" w:sz="0" w:space="0" w:color="auto"/>
      </w:divBdr>
    </w:div>
    <w:div w:id="680350774">
      <w:bodyDiv w:val="1"/>
      <w:marLeft w:val="0"/>
      <w:marRight w:val="0"/>
      <w:marTop w:val="0"/>
      <w:marBottom w:val="0"/>
      <w:divBdr>
        <w:top w:val="none" w:sz="0" w:space="0" w:color="auto"/>
        <w:left w:val="none" w:sz="0" w:space="0" w:color="auto"/>
        <w:bottom w:val="none" w:sz="0" w:space="0" w:color="auto"/>
        <w:right w:val="none" w:sz="0" w:space="0" w:color="auto"/>
      </w:divBdr>
    </w:div>
    <w:div w:id="693923121">
      <w:bodyDiv w:val="1"/>
      <w:marLeft w:val="0"/>
      <w:marRight w:val="0"/>
      <w:marTop w:val="0"/>
      <w:marBottom w:val="0"/>
      <w:divBdr>
        <w:top w:val="none" w:sz="0" w:space="0" w:color="auto"/>
        <w:left w:val="none" w:sz="0" w:space="0" w:color="auto"/>
        <w:bottom w:val="none" w:sz="0" w:space="0" w:color="auto"/>
        <w:right w:val="none" w:sz="0" w:space="0" w:color="auto"/>
      </w:divBdr>
    </w:div>
    <w:div w:id="710039083">
      <w:bodyDiv w:val="1"/>
      <w:marLeft w:val="0"/>
      <w:marRight w:val="0"/>
      <w:marTop w:val="0"/>
      <w:marBottom w:val="0"/>
      <w:divBdr>
        <w:top w:val="none" w:sz="0" w:space="0" w:color="auto"/>
        <w:left w:val="none" w:sz="0" w:space="0" w:color="auto"/>
        <w:bottom w:val="none" w:sz="0" w:space="0" w:color="auto"/>
        <w:right w:val="none" w:sz="0" w:space="0" w:color="auto"/>
      </w:divBdr>
      <w:divsChild>
        <w:div w:id="164981255">
          <w:marLeft w:val="0"/>
          <w:marRight w:val="0"/>
          <w:marTop w:val="0"/>
          <w:marBottom w:val="225"/>
          <w:divBdr>
            <w:top w:val="none" w:sz="0" w:space="0" w:color="auto"/>
            <w:left w:val="none" w:sz="0" w:space="0" w:color="auto"/>
            <w:bottom w:val="single" w:sz="6" w:space="8" w:color="BFBFBF"/>
            <w:right w:val="none" w:sz="0" w:space="0" w:color="auto"/>
          </w:divBdr>
        </w:div>
      </w:divsChild>
    </w:div>
    <w:div w:id="757868986">
      <w:bodyDiv w:val="1"/>
      <w:marLeft w:val="0"/>
      <w:marRight w:val="0"/>
      <w:marTop w:val="0"/>
      <w:marBottom w:val="0"/>
      <w:divBdr>
        <w:top w:val="none" w:sz="0" w:space="0" w:color="auto"/>
        <w:left w:val="none" w:sz="0" w:space="0" w:color="auto"/>
        <w:bottom w:val="none" w:sz="0" w:space="0" w:color="auto"/>
        <w:right w:val="none" w:sz="0" w:space="0" w:color="auto"/>
      </w:divBdr>
    </w:div>
    <w:div w:id="758986832">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45244825">
      <w:bodyDiv w:val="1"/>
      <w:marLeft w:val="0"/>
      <w:marRight w:val="0"/>
      <w:marTop w:val="0"/>
      <w:marBottom w:val="0"/>
      <w:divBdr>
        <w:top w:val="none" w:sz="0" w:space="0" w:color="auto"/>
        <w:left w:val="none" w:sz="0" w:space="0" w:color="auto"/>
        <w:bottom w:val="none" w:sz="0" w:space="0" w:color="auto"/>
        <w:right w:val="none" w:sz="0" w:space="0" w:color="auto"/>
      </w:divBdr>
    </w:div>
    <w:div w:id="864367091">
      <w:bodyDiv w:val="1"/>
      <w:marLeft w:val="0"/>
      <w:marRight w:val="0"/>
      <w:marTop w:val="0"/>
      <w:marBottom w:val="0"/>
      <w:divBdr>
        <w:top w:val="none" w:sz="0" w:space="0" w:color="auto"/>
        <w:left w:val="none" w:sz="0" w:space="0" w:color="auto"/>
        <w:bottom w:val="none" w:sz="0" w:space="0" w:color="auto"/>
        <w:right w:val="none" w:sz="0" w:space="0" w:color="auto"/>
      </w:divBdr>
    </w:div>
    <w:div w:id="876434737">
      <w:bodyDiv w:val="1"/>
      <w:marLeft w:val="0"/>
      <w:marRight w:val="0"/>
      <w:marTop w:val="0"/>
      <w:marBottom w:val="0"/>
      <w:divBdr>
        <w:top w:val="none" w:sz="0" w:space="0" w:color="auto"/>
        <w:left w:val="none" w:sz="0" w:space="0" w:color="auto"/>
        <w:bottom w:val="none" w:sz="0" w:space="0" w:color="auto"/>
        <w:right w:val="none" w:sz="0" w:space="0" w:color="auto"/>
      </w:divBdr>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096">
      <w:bodyDiv w:val="1"/>
      <w:marLeft w:val="0"/>
      <w:marRight w:val="0"/>
      <w:marTop w:val="0"/>
      <w:marBottom w:val="0"/>
      <w:divBdr>
        <w:top w:val="none" w:sz="0" w:space="0" w:color="auto"/>
        <w:left w:val="none" w:sz="0" w:space="0" w:color="auto"/>
        <w:bottom w:val="none" w:sz="0" w:space="0" w:color="auto"/>
        <w:right w:val="none" w:sz="0" w:space="0" w:color="auto"/>
      </w:divBdr>
    </w:div>
    <w:div w:id="947195455">
      <w:bodyDiv w:val="1"/>
      <w:marLeft w:val="0"/>
      <w:marRight w:val="0"/>
      <w:marTop w:val="0"/>
      <w:marBottom w:val="0"/>
      <w:divBdr>
        <w:top w:val="none" w:sz="0" w:space="0" w:color="auto"/>
        <w:left w:val="none" w:sz="0" w:space="0" w:color="auto"/>
        <w:bottom w:val="none" w:sz="0" w:space="0" w:color="auto"/>
        <w:right w:val="none" w:sz="0" w:space="0" w:color="auto"/>
      </w:divBdr>
    </w:div>
    <w:div w:id="968049980">
      <w:bodyDiv w:val="1"/>
      <w:marLeft w:val="0"/>
      <w:marRight w:val="0"/>
      <w:marTop w:val="0"/>
      <w:marBottom w:val="0"/>
      <w:divBdr>
        <w:top w:val="none" w:sz="0" w:space="0" w:color="auto"/>
        <w:left w:val="none" w:sz="0" w:space="0" w:color="auto"/>
        <w:bottom w:val="none" w:sz="0" w:space="0" w:color="auto"/>
        <w:right w:val="none" w:sz="0" w:space="0" w:color="auto"/>
      </w:divBdr>
    </w:div>
    <w:div w:id="1001734282">
      <w:bodyDiv w:val="1"/>
      <w:marLeft w:val="0"/>
      <w:marRight w:val="0"/>
      <w:marTop w:val="0"/>
      <w:marBottom w:val="0"/>
      <w:divBdr>
        <w:top w:val="none" w:sz="0" w:space="0" w:color="auto"/>
        <w:left w:val="none" w:sz="0" w:space="0" w:color="auto"/>
        <w:bottom w:val="none" w:sz="0" w:space="0" w:color="auto"/>
        <w:right w:val="none" w:sz="0" w:space="0" w:color="auto"/>
      </w:divBdr>
      <w:divsChild>
        <w:div w:id="1388142337">
          <w:marLeft w:val="0"/>
          <w:marRight w:val="0"/>
          <w:marTop w:val="0"/>
          <w:marBottom w:val="0"/>
          <w:divBdr>
            <w:top w:val="none" w:sz="0" w:space="0" w:color="auto"/>
            <w:left w:val="none" w:sz="0" w:space="0" w:color="auto"/>
            <w:bottom w:val="none" w:sz="0" w:space="0" w:color="auto"/>
            <w:right w:val="none" w:sz="0" w:space="0" w:color="auto"/>
          </w:divBdr>
          <w:divsChild>
            <w:div w:id="1585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331642">
      <w:bodyDiv w:val="1"/>
      <w:marLeft w:val="0"/>
      <w:marRight w:val="0"/>
      <w:marTop w:val="0"/>
      <w:marBottom w:val="0"/>
      <w:divBdr>
        <w:top w:val="none" w:sz="0" w:space="0" w:color="auto"/>
        <w:left w:val="none" w:sz="0" w:space="0" w:color="auto"/>
        <w:bottom w:val="none" w:sz="0" w:space="0" w:color="auto"/>
        <w:right w:val="none" w:sz="0" w:space="0" w:color="auto"/>
      </w:divBdr>
    </w:div>
    <w:div w:id="1065031994">
      <w:bodyDiv w:val="1"/>
      <w:marLeft w:val="0"/>
      <w:marRight w:val="0"/>
      <w:marTop w:val="0"/>
      <w:marBottom w:val="0"/>
      <w:divBdr>
        <w:top w:val="none" w:sz="0" w:space="0" w:color="auto"/>
        <w:left w:val="none" w:sz="0" w:space="0" w:color="auto"/>
        <w:bottom w:val="none" w:sz="0" w:space="0" w:color="auto"/>
        <w:right w:val="none" w:sz="0" w:space="0" w:color="auto"/>
      </w:divBdr>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692">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1735">
      <w:bodyDiv w:val="1"/>
      <w:marLeft w:val="0"/>
      <w:marRight w:val="0"/>
      <w:marTop w:val="0"/>
      <w:marBottom w:val="0"/>
      <w:divBdr>
        <w:top w:val="none" w:sz="0" w:space="0" w:color="auto"/>
        <w:left w:val="none" w:sz="0" w:space="0" w:color="auto"/>
        <w:bottom w:val="none" w:sz="0" w:space="0" w:color="auto"/>
        <w:right w:val="none" w:sz="0" w:space="0" w:color="auto"/>
      </w:divBdr>
      <w:divsChild>
        <w:div w:id="2141796958">
          <w:marLeft w:val="0"/>
          <w:marRight w:val="0"/>
          <w:marTop w:val="0"/>
          <w:marBottom w:val="450"/>
          <w:divBdr>
            <w:top w:val="none" w:sz="0" w:space="0" w:color="auto"/>
            <w:left w:val="none" w:sz="0" w:space="0" w:color="auto"/>
            <w:bottom w:val="none" w:sz="0" w:space="0" w:color="auto"/>
            <w:right w:val="none" w:sz="0" w:space="0" w:color="auto"/>
          </w:divBdr>
        </w:div>
      </w:divsChild>
    </w:div>
    <w:div w:id="1325664755">
      <w:bodyDiv w:val="1"/>
      <w:marLeft w:val="0"/>
      <w:marRight w:val="0"/>
      <w:marTop w:val="0"/>
      <w:marBottom w:val="0"/>
      <w:divBdr>
        <w:top w:val="none" w:sz="0" w:space="0" w:color="auto"/>
        <w:left w:val="none" w:sz="0" w:space="0" w:color="auto"/>
        <w:bottom w:val="none" w:sz="0" w:space="0" w:color="auto"/>
        <w:right w:val="none" w:sz="0" w:space="0" w:color="auto"/>
      </w:divBdr>
    </w:div>
    <w:div w:id="1328939923">
      <w:bodyDiv w:val="1"/>
      <w:marLeft w:val="0"/>
      <w:marRight w:val="0"/>
      <w:marTop w:val="0"/>
      <w:marBottom w:val="0"/>
      <w:divBdr>
        <w:top w:val="none" w:sz="0" w:space="0" w:color="auto"/>
        <w:left w:val="none" w:sz="0" w:space="0" w:color="auto"/>
        <w:bottom w:val="none" w:sz="0" w:space="0" w:color="auto"/>
        <w:right w:val="none" w:sz="0" w:space="0" w:color="auto"/>
      </w:divBdr>
      <w:divsChild>
        <w:div w:id="339427835">
          <w:marLeft w:val="0"/>
          <w:marRight w:val="0"/>
          <w:marTop w:val="0"/>
          <w:marBottom w:val="225"/>
          <w:divBdr>
            <w:top w:val="none" w:sz="0" w:space="0" w:color="auto"/>
            <w:left w:val="none" w:sz="0" w:space="0" w:color="auto"/>
            <w:bottom w:val="single" w:sz="6" w:space="8" w:color="BFBFBF"/>
            <w:right w:val="none" w:sz="0" w:space="0" w:color="auto"/>
          </w:divBdr>
        </w:div>
      </w:divsChild>
    </w:div>
    <w:div w:id="1466043544">
      <w:bodyDiv w:val="1"/>
      <w:marLeft w:val="0"/>
      <w:marRight w:val="0"/>
      <w:marTop w:val="0"/>
      <w:marBottom w:val="0"/>
      <w:divBdr>
        <w:top w:val="none" w:sz="0" w:space="0" w:color="auto"/>
        <w:left w:val="none" w:sz="0" w:space="0" w:color="auto"/>
        <w:bottom w:val="none" w:sz="0" w:space="0" w:color="auto"/>
        <w:right w:val="none" w:sz="0" w:space="0" w:color="auto"/>
      </w:divBdr>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7790">
      <w:bodyDiv w:val="1"/>
      <w:marLeft w:val="0"/>
      <w:marRight w:val="0"/>
      <w:marTop w:val="0"/>
      <w:marBottom w:val="0"/>
      <w:divBdr>
        <w:top w:val="none" w:sz="0" w:space="0" w:color="auto"/>
        <w:left w:val="none" w:sz="0" w:space="0" w:color="auto"/>
        <w:bottom w:val="none" w:sz="0" w:space="0" w:color="auto"/>
        <w:right w:val="none" w:sz="0" w:space="0" w:color="auto"/>
      </w:divBdr>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7134">
      <w:bodyDiv w:val="1"/>
      <w:marLeft w:val="0"/>
      <w:marRight w:val="0"/>
      <w:marTop w:val="0"/>
      <w:marBottom w:val="0"/>
      <w:divBdr>
        <w:top w:val="none" w:sz="0" w:space="0" w:color="auto"/>
        <w:left w:val="none" w:sz="0" w:space="0" w:color="auto"/>
        <w:bottom w:val="none" w:sz="0" w:space="0" w:color="auto"/>
        <w:right w:val="none" w:sz="0" w:space="0" w:color="auto"/>
      </w:divBdr>
    </w:div>
    <w:div w:id="1610428380">
      <w:bodyDiv w:val="1"/>
      <w:marLeft w:val="0"/>
      <w:marRight w:val="0"/>
      <w:marTop w:val="0"/>
      <w:marBottom w:val="0"/>
      <w:divBdr>
        <w:top w:val="none" w:sz="0" w:space="0" w:color="auto"/>
        <w:left w:val="none" w:sz="0" w:space="0" w:color="auto"/>
        <w:bottom w:val="none" w:sz="0" w:space="0" w:color="auto"/>
        <w:right w:val="none" w:sz="0" w:space="0" w:color="auto"/>
      </w:divBdr>
      <w:divsChild>
        <w:div w:id="1820927164">
          <w:marLeft w:val="0"/>
          <w:marRight w:val="0"/>
          <w:marTop w:val="0"/>
          <w:marBottom w:val="0"/>
          <w:divBdr>
            <w:top w:val="none" w:sz="0" w:space="0" w:color="auto"/>
            <w:left w:val="none" w:sz="0" w:space="0" w:color="auto"/>
            <w:bottom w:val="none" w:sz="0" w:space="0" w:color="auto"/>
            <w:right w:val="none" w:sz="0" w:space="0" w:color="auto"/>
          </w:divBdr>
          <w:divsChild>
            <w:div w:id="833423580">
              <w:marLeft w:val="0"/>
              <w:marRight w:val="0"/>
              <w:marTop w:val="0"/>
              <w:marBottom w:val="0"/>
              <w:divBdr>
                <w:top w:val="none" w:sz="0" w:space="0" w:color="auto"/>
                <w:left w:val="none" w:sz="0" w:space="0" w:color="auto"/>
                <w:bottom w:val="none" w:sz="0" w:space="0" w:color="auto"/>
                <w:right w:val="none" w:sz="0" w:space="0" w:color="auto"/>
              </w:divBdr>
              <w:divsChild>
                <w:div w:id="1435520654">
                  <w:marLeft w:val="0"/>
                  <w:marRight w:val="0"/>
                  <w:marTop w:val="0"/>
                  <w:marBottom w:val="0"/>
                  <w:divBdr>
                    <w:top w:val="none" w:sz="0" w:space="0" w:color="auto"/>
                    <w:left w:val="none" w:sz="0" w:space="0" w:color="auto"/>
                    <w:bottom w:val="none" w:sz="0" w:space="0" w:color="auto"/>
                    <w:right w:val="none" w:sz="0" w:space="0" w:color="auto"/>
                  </w:divBdr>
                  <w:divsChild>
                    <w:div w:id="979263360">
                      <w:marLeft w:val="0"/>
                      <w:marRight w:val="0"/>
                      <w:marTop w:val="0"/>
                      <w:marBottom w:val="0"/>
                      <w:divBdr>
                        <w:top w:val="none" w:sz="0" w:space="0" w:color="auto"/>
                        <w:left w:val="none" w:sz="0" w:space="0" w:color="auto"/>
                        <w:bottom w:val="none" w:sz="0" w:space="0" w:color="auto"/>
                        <w:right w:val="none" w:sz="0" w:space="0" w:color="auto"/>
                      </w:divBdr>
                      <w:divsChild>
                        <w:div w:id="525143583">
                          <w:marLeft w:val="0"/>
                          <w:marRight w:val="0"/>
                          <w:marTop w:val="0"/>
                          <w:marBottom w:val="0"/>
                          <w:divBdr>
                            <w:top w:val="none" w:sz="0" w:space="0" w:color="auto"/>
                            <w:left w:val="none" w:sz="0" w:space="0" w:color="auto"/>
                            <w:bottom w:val="none" w:sz="0" w:space="0" w:color="auto"/>
                            <w:right w:val="none" w:sz="0" w:space="0" w:color="auto"/>
                          </w:divBdr>
                          <w:divsChild>
                            <w:div w:id="9562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93463">
      <w:bodyDiv w:val="1"/>
      <w:marLeft w:val="0"/>
      <w:marRight w:val="0"/>
      <w:marTop w:val="0"/>
      <w:marBottom w:val="0"/>
      <w:divBdr>
        <w:top w:val="none" w:sz="0" w:space="0" w:color="auto"/>
        <w:left w:val="none" w:sz="0" w:space="0" w:color="auto"/>
        <w:bottom w:val="none" w:sz="0" w:space="0" w:color="auto"/>
        <w:right w:val="none" w:sz="0" w:space="0" w:color="auto"/>
      </w:divBdr>
    </w:div>
    <w:div w:id="1694070205">
      <w:bodyDiv w:val="1"/>
      <w:marLeft w:val="0"/>
      <w:marRight w:val="0"/>
      <w:marTop w:val="0"/>
      <w:marBottom w:val="0"/>
      <w:divBdr>
        <w:top w:val="none" w:sz="0" w:space="0" w:color="auto"/>
        <w:left w:val="none" w:sz="0" w:space="0" w:color="auto"/>
        <w:bottom w:val="none" w:sz="0" w:space="0" w:color="auto"/>
        <w:right w:val="none" w:sz="0" w:space="0" w:color="auto"/>
      </w:divBdr>
    </w:div>
    <w:div w:id="1726638913">
      <w:bodyDiv w:val="1"/>
      <w:marLeft w:val="0"/>
      <w:marRight w:val="0"/>
      <w:marTop w:val="0"/>
      <w:marBottom w:val="0"/>
      <w:divBdr>
        <w:top w:val="none" w:sz="0" w:space="0" w:color="auto"/>
        <w:left w:val="none" w:sz="0" w:space="0" w:color="auto"/>
        <w:bottom w:val="none" w:sz="0" w:space="0" w:color="auto"/>
        <w:right w:val="none" w:sz="0" w:space="0" w:color="auto"/>
      </w:divBdr>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3132">
      <w:bodyDiv w:val="1"/>
      <w:marLeft w:val="0"/>
      <w:marRight w:val="0"/>
      <w:marTop w:val="0"/>
      <w:marBottom w:val="0"/>
      <w:divBdr>
        <w:top w:val="none" w:sz="0" w:space="0" w:color="auto"/>
        <w:left w:val="none" w:sz="0" w:space="0" w:color="auto"/>
        <w:bottom w:val="none" w:sz="0" w:space="0" w:color="auto"/>
        <w:right w:val="none" w:sz="0" w:space="0" w:color="auto"/>
      </w:divBdr>
    </w:div>
    <w:div w:id="1791320180">
      <w:bodyDiv w:val="1"/>
      <w:marLeft w:val="0"/>
      <w:marRight w:val="0"/>
      <w:marTop w:val="0"/>
      <w:marBottom w:val="0"/>
      <w:divBdr>
        <w:top w:val="none" w:sz="0" w:space="0" w:color="auto"/>
        <w:left w:val="none" w:sz="0" w:space="0" w:color="auto"/>
        <w:bottom w:val="none" w:sz="0" w:space="0" w:color="auto"/>
        <w:right w:val="none" w:sz="0" w:space="0" w:color="auto"/>
      </w:divBdr>
      <w:divsChild>
        <w:div w:id="880749033">
          <w:marLeft w:val="0"/>
          <w:marRight w:val="0"/>
          <w:marTop w:val="0"/>
          <w:marBottom w:val="225"/>
          <w:divBdr>
            <w:top w:val="none" w:sz="0" w:space="0" w:color="auto"/>
            <w:left w:val="none" w:sz="0" w:space="0" w:color="auto"/>
            <w:bottom w:val="single" w:sz="6" w:space="8" w:color="BFBFBF"/>
            <w:right w:val="none" w:sz="0" w:space="0" w:color="auto"/>
          </w:divBdr>
        </w:div>
      </w:divsChild>
    </w:div>
    <w:div w:id="1803888310">
      <w:bodyDiv w:val="1"/>
      <w:marLeft w:val="0"/>
      <w:marRight w:val="0"/>
      <w:marTop w:val="0"/>
      <w:marBottom w:val="0"/>
      <w:divBdr>
        <w:top w:val="none" w:sz="0" w:space="0" w:color="auto"/>
        <w:left w:val="none" w:sz="0" w:space="0" w:color="auto"/>
        <w:bottom w:val="none" w:sz="0" w:space="0" w:color="auto"/>
        <w:right w:val="none" w:sz="0" w:space="0" w:color="auto"/>
      </w:divBdr>
      <w:divsChild>
        <w:div w:id="1689482708">
          <w:marLeft w:val="0"/>
          <w:marRight w:val="0"/>
          <w:marTop w:val="0"/>
          <w:marBottom w:val="225"/>
          <w:divBdr>
            <w:top w:val="none" w:sz="0" w:space="0" w:color="auto"/>
            <w:left w:val="none" w:sz="0" w:space="0" w:color="auto"/>
            <w:bottom w:val="single" w:sz="6" w:space="8" w:color="BFBFBF"/>
            <w:right w:val="none" w:sz="0" w:space="0" w:color="auto"/>
          </w:divBdr>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99610">
      <w:bodyDiv w:val="1"/>
      <w:marLeft w:val="0"/>
      <w:marRight w:val="0"/>
      <w:marTop w:val="0"/>
      <w:marBottom w:val="0"/>
      <w:divBdr>
        <w:top w:val="none" w:sz="0" w:space="0" w:color="auto"/>
        <w:left w:val="none" w:sz="0" w:space="0" w:color="auto"/>
        <w:bottom w:val="none" w:sz="0" w:space="0" w:color="auto"/>
        <w:right w:val="none" w:sz="0" w:space="0" w:color="auto"/>
      </w:divBdr>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328">
      <w:bodyDiv w:val="1"/>
      <w:marLeft w:val="0"/>
      <w:marRight w:val="0"/>
      <w:marTop w:val="0"/>
      <w:marBottom w:val="0"/>
      <w:divBdr>
        <w:top w:val="none" w:sz="0" w:space="0" w:color="auto"/>
        <w:left w:val="none" w:sz="0" w:space="0" w:color="auto"/>
        <w:bottom w:val="none" w:sz="0" w:space="0" w:color="auto"/>
        <w:right w:val="none" w:sz="0" w:space="0" w:color="auto"/>
      </w:divBdr>
      <w:divsChild>
        <w:div w:id="200024301">
          <w:marLeft w:val="0"/>
          <w:marRight w:val="0"/>
          <w:marTop w:val="0"/>
          <w:marBottom w:val="450"/>
          <w:divBdr>
            <w:top w:val="none" w:sz="0" w:space="0" w:color="auto"/>
            <w:left w:val="none" w:sz="0" w:space="0" w:color="auto"/>
            <w:bottom w:val="none" w:sz="0" w:space="0" w:color="auto"/>
            <w:right w:val="none" w:sz="0" w:space="0" w:color="auto"/>
          </w:divBdr>
        </w:div>
        <w:div w:id="1219510220">
          <w:marLeft w:val="0"/>
          <w:marRight w:val="0"/>
          <w:marTop w:val="0"/>
          <w:marBottom w:val="0"/>
          <w:divBdr>
            <w:top w:val="none" w:sz="0" w:space="0" w:color="auto"/>
            <w:left w:val="none" w:sz="0" w:space="0" w:color="auto"/>
            <w:bottom w:val="none" w:sz="0" w:space="0" w:color="auto"/>
            <w:right w:val="none" w:sz="0" w:space="0" w:color="auto"/>
          </w:divBdr>
        </w:div>
        <w:div w:id="149635836">
          <w:marLeft w:val="0"/>
          <w:marRight w:val="0"/>
          <w:marTop w:val="0"/>
          <w:marBottom w:val="450"/>
          <w:divBdr>
            <w:top w:val="none" w:sz="0" w:space="0" w:color="auto"/>
            <w:left w:val="none" w:sz="0" w:space="0" w:color="auto"/>
            <w:bottom w:val="none" w:sz="0" w:space="0" w:color="auto"/>
            <w:right w:val="none" w:sz="0" w:space="0" w:color="auto"/>
          </w:divBdr>
        </w:div>
        <w:div w:id="1710295907">
          <w:marLeft w:val="0"/>
          <w:marRight w:val="0"/>
          <w:marTop w:val="0"/>
          <w:marBottom w:val="0"/>
          <w:divBdr>
            <w:top w:val="none" w:sz="0" w:space="0" w:color="auto"/>
            <w:left w:val="none" w:sz="0" w:space="0" w:color="auto"/>
            <w:bottom w:val="none" w:sz="0" w:space="0" w:color="auto"/>
            <w:right w:val="none" w:sz="0" w:space="0" w:color="auto"/>
          </w:divBdr>
        </w:div>
        <w:div w:id="1858543162">
          <w:marLeft w:val="0"/>
          <w:marRight w:val="0"/>
          <w:marTop w:val="0"/>
          <w:marBottom w:val="450"/>
          <w:divBdr>
            <w:top w:val="none" w:sz="0" w:space="0" w:color="auto"/>
            <w:left w:val="none" w:sz="0" w:space="0" w:color="auto"/>
            <w:bottom w:val="none" w:sz="0" w:space="0" w:color="auto"/>
            <w:right w:val="none" w:sz="0" w:space="0" w:color="auto"/>
          </w:divBdr>
        </w:div>
        <w:div w:id="666597668">
          <w:marLeft w:val="0"/>
          <w:marRight w:val="0"/>
          <w:marTop w:val="0"/>
          <w:marBottom w:val="0"/>
          <w:divBdr>
            <w:top w:val="none" w:sz="0" w:space="0" w:color="auto"/>
            <w:left w:val="none" w:sz="0" w:space="0" w:color="auto"/>
            <w:bottom w:val="none" w:sz="0" w:space="0" w:color="auto"/>
            <w:right w:val="none" w:sz="0" w:space="0" w:color="auto"/>
          </w:divBdr>
        </w:div>
      </w:divsChild>
    </w:div>
    <w:div w:id="1969435126">
      <w:bodyDiv w:val="1"/>
      <w:marLeft w:val="0"/>
      <w:marRight w:val="0"/>
      <w:marTop w:val="0"/>
      <w:marBottom w:val="0"/>
      <w:divBdr>
        <w:top w:val="none" w:sz="0" w:space="0" w:color="auto"/>
        <w:left w:val="none" w:sz="0" w:space="0" w:color="auto"/>
        <w:bottom w:val="none" w:sz="0" w:space="0" w:color="auto"/>
        <w:right w:val="none" w:sz="0" w:space="0" w:color="auto"/>
      </w:divBdr>
      <w:divsChild>
        <w:div w:id="17856920">
          <w:marLeft w:val="0"/>
          <w:marRight w:val="0"/>
          <w:marTop w:val="0"/>
          <w:marBottom w:val="0"/>
          <w:divBdr>
            <w:top w:val="none" w:sz="0" w:space="0" w:color="auto"/>
            <w:left w:val="none" w:sz="0" w:space="0" w:color="auto"/>
            <w:bottom w:val="none" w:sz="0" w:space="0" w:color="auto"/>
            <w:right w:val="none" w:sz="0" w:space="0" w:color="auto"/>
          </w:divBdr>
          <w:divsChild>
            <w:div w:id="106032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2673">
      <w:bodyDiv w:val="1"/>
      <w:marLeft w:val="0"/>
      <w:marRight w:val="0"/>
      <w:marTop w:val="0"/>
      <w:marBottom w:val="0"/>
      <w:divBdr>
        <w:top w:val="none" w:sz="0" w:space="0" w:color="auto"/>
        <w:left w:val="none" w:sz="0" w:space="0" w:color="auto"/>
        <w:bottom w:val="none" w:sz="0" w:space="0" w:color="auto"/>
        <w:right w:val="none" w:sz="0" w:space="0" w:color="auto"/>
      </w:divBdr>
    </w:div>
    <w:div w:id="2025662975">
      <w:bodyDiv w:val="1"/>
      <w:marLeft w:val="0"/>
      <w:marRight w:val="0"/>
      <w:marTop w:val="0"/>
      <w:marBottom w:val="0"/>
      <w:divBdr>
        <w:top w:val="none" w:sz="0" w:space="0" w:color="auto"/>
        <w:left w:val="none" w:sz="0" w:space="0" w:color="auto"/>
        <w:bottom w:val="none" w:sz="0" w:space="0" w:color="auto"/>
        <w:right w:val="none" w:sz="0" w:space="0" w:color="auto"/>
      </w:divBdr>
    </w:div>
    <w:div w:id="2052418729">
      <w:bodyDiv w:val="1"/>
      <w:marLeft w:val="0"/>
      <w:marRight w:val="0"/>
      <w:marTop w:val="0"/>
      <w:marBottom w:val="0"/>
      <w:divBdr>
        <w:top w:val="none" w:sz="0" w:space="0" w:color="auto"/>
        <w:left w:val="none" w:sz="0" w:space="0" w:color="auto"/>
        <w:bottom w:val="none" w:sz="0" w:space="0" w:color="auto"/>
        <w:right w:val="none" w:sz="0" w:space="0" w:color="auto"/>
      </w:divBdr>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3787</Words>
  <Characters>21586</Characters>
  <Application>Microsoft Office Word</Application>
  <DocSecurity>0</DocSecurity>
  <Lines>179</Lines>
  <Paragraphs>50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Windows 사용자</cp:lastModifiedBy>
  <cp:revision>9</cp:revision>
  <dcterms:created xsi:type="dcterms:W3CDTF">2019-04-26T05:17:00Z</dcterms:created>
  <dcterms:modified xsi:type="dcterms:W3CDTF">2019-06-23T09:46:00Z</dcterms:modified>
</cp:coreProperties>
</file>